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C3D41D6" w14:textId="77777777" w:rsidR="00FF5406" w:rsidRDefault="00FF5406">
      <w:pPr>
        <w:jc w:val="center"/>
      </w:pPr>
    </w:p>
    <w:p w14:paraId="3513A727" w14:textId="77777777" w:rsidR="00FF5406" w:rsidRDefault="007F1ACF">
      <w:r>
        <w:rPr>
          <w:noProof/>
          <w:lang w:eastAsia="en-US"/>
        </w:rPr>
        <w:drawing>
          <wp:anchor distT="0" distB="0" distL="114300" distR="114300" simplePos="0" relativeHeight="251658240" behindDoc="0" locked="0" layoutInCell="1" hidden="0" allowOverlap="1" wp14:anchorId="1BDFE3AD" wp14:editId="772E1273">
            <wp:simplePos x="0" y="0"/>
            <wp:positionH relativeFrom="column">
              <wp:posOffset>1447800</wp:posOffset>
            </wp:positionH>
            <wp:positionV relativeFrom="paragraph">
              <wp:posOffset>87630</wp:posOffset>
            </wp:positionV>
            <wp:extent cx="3048000" cy="3048000"/>
            <wp:effectExtent l="0" t="0" r="0" b="0"/>
            <wp:wrapNone/>
            <wp:docPr id="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3048000" cy="3048000"/>
                    </a:xfrm>
                    <a:prstGeom prst="rect">
                      <a:avLst/>
                    </a:prstGeom>
                    <a:ln/>
                  </pic:spPr>
                </pic:pic>
              </a:graphicData>
            </a:graphic>
          </wp:anchor>
        </w:drawing>
      </w:r>
    </w:p>
    <w:p w14:paraId="4E005909" w14:textId="77777777" w:rsidR="00FF5406" w:rsidRDefault="00FF5406"/>
    <w:p w14:paraId="7E648E40" w14:textId="77777777" w:rsidR="00FF5406" w:rsidRDefault="00FF5406"/>
    <w:p w14:paraId="72B2213C" w14:textId="77777777" w:rsidR="00FF5406" w:rsidRDefault="00FF5406"/>
    <w:p w14:paraId="36B201E5" w14:textId="77777777" w:rsidR="00FF5406" w:rsidRDefault="00FF5406"/>
    <w:p w14:paraId="65FF74D9" w14:textId="77777777" w:rsidR="00FF5406" w:rsidRDefault="00FF5406"/>
    <w:p w14:paraId="14328DB0" w14:textId="77777777" w:rsidR="00FF5406" w:rsidRDefault="00FF5406"/>
    <w:p w14:paraId="72725F24" w14:textId="77777777" w:rsidR="00FF5406" w:rsidRDefault="00FF5406"/>
    <w:p w14:paraId="28B8EFDA" w14:textId="77777777" w:rsidR="00FF5406" w:rsidRDefault="00FF5406"/>
    <w:p w14:paraId="59D636C4" w14:textId="77777777" w:rsidR="00FF5406" w:rsidRDefault="00FF5406"/>
    <w:p w14:paraId="09FFDC5E" w14:textId="77777777" w:rsidR="00FF5406" w:rsidRDefault="00FF5406"/>
    <w:p w14:paraId="37B5A97D" w14:textId="77777777" w:rsidR="00FF5406" w:rsidRDefault="00FF5406"/>
    <w:p w14:paraId="4F33E1BF" w14:textId="77777777" w:rsidR="00FF5406" w:rsidRDefault="007F1ACF">
      <w:pPr>
        <w:spacing w:after="0" w:line="360" w:lineRule="auto"/>
        <w:jc w:val="center"/>
        <w:rPr>
          <w:rFonts w:ascii="Century Gothic" w:eastAsia="Century Gothic" w:hAnsi="Century Gothic" w:cs="Century Gothic"/>
          <w:b/>
        </w:rPr>
      </w:pPr>
      <w:r>
        <w:rPr>
          <w:rFonts w:ascii="Century Gothic" w:eastAsia="Century Gothic" w:hAnsi="Century Gothic" w:cs="Century Gothic"/>
          <w:b/>
        </w:rPr>
        <w:t xml:space="preserve">RENCANA PEMBELAJARAN SEMESTER (RPS) </w:t>
      </w:r>
    </w:p>
    <w:p w14:paraId="14684537" w14:textId="77777777" w:rsidR="00FF5406" w:rsidRDefault="007F1ACF">
      <w:pPr>
        <w:spacing w:after="0" w:line="360" w:lineRule="auto"/>
        <w:jc w:val="center"/>
        <w:rPr>
          <w:rFonts w:ascii="Century Gothic" w:eastAsia="Century Gothic" w:hAnsi="Century Gothic" w:cs="Century Gothic"/>
          <w:b/>
        </w:rPr>
      </w:pPr>
      <w:r>
        <w:rPr>
          <w:rFonts w:ascii="Century Gothic" w:eastAsia="Century Gothic" w:hAnsi="Century Gothic" w:cs="Century Gothic"/>
          <w:b/>
        </w:rPr>
        <w:t>UNIVERSITAS PEMBINAAN MASYARAKAT INDONESIA</w:t>
      </w:r>
    </w:p>
    <w:p w14:paraId="7F3406E0" w14:textId="77777777" w:rsidR="00FF5406" w:rsidRDefault="007F1ACF">
      <w:pPr>
        <w:spacing w:after="0" w:line="240" w:lineRule="auto"/>
        <w:jc w:val="center"/>
        <w:rPr>
          <w:rFonts w:ascii="Century Gothic" w:eastAsia="Century Gothic" w:hAnsi="Century Gothic" w:cs="Century Gothic"/>
          <w:b/>
        </w:rPr>
      </w:pPr>
      <w:r>
        <w:rPr>
          <w:rFonts w:ascii="Century Gothic" w:eastAsia="Century Gothic" w:hAnsi="Century Gothic" w:cs="Century Gothic"/>
          <w:b/>
        </w:rPr>
        <w:t xml:space="preserve">FAKULTAS: HUKUM </w:t>
      </w:r>
    </w:p>
    <w:p w14:paraId="09F8AC8D" w14:textId="77777777" w:rsidR="00FF5406" w:rsidRDefault="007F1ACF">
      <w:pPr>
        <w:spacing w:after="0" w:line="240" w:lineRule="auto"/>
        <w:jc w:val="center"/>
        <w:rPr>
          <w:rFonts w:ascii="Century Gothic" w:eastAsia="Century Gothic" w:hAnsi="Century Gothic" w:cs="Century Gothic"/>
          <w:b/>
        </w:rPr>
      </w:pPr>
      <w:r>
        <w:rPr>
          <w:rFonts w:ascii="Century Gothic" w:eastAsia="Century Gothic" w:hAnsi="Century Gothic" w:cs="Century Gothic"/>
          <w:b/>
        </w:rPr>
        <w:t>PROGRAM STUDI: ILMU HUKUM</w:t>
      </w:r>
    </w:p>
    <w:p w14:paraId="2400435D" w14:textId="77777777" w:rsidR="00FF5406" w:rsidRDefault="00FF5406">
      <w:pPr>
        <w:spacing w:after="0" w:line="240" w:lineRule="auto"/>
        <w:jc w:val="center"/>
        <w:rPr>
          <w:rFonts w:ascii="Century Gothic" w:eastAsia="Century Gothic" w:hAnsi="Century Gothic" w:cs="Century Gothic"/>
          <w:b/>
        </w:rPr>
      </w:pPr>
    </w:p>
    <w:tbl>
      <w:tblPr>
        <w:tblStyle w:val="a"/>
        <w:tblW w:w="8210" w:type="dxa"/>
        <w:tblInd w:w="9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3"/>
        <w:gridCol w:w="283"/>
        <w:gridCol w:w="4104"/>
      </w:tblGrid>
      <w:tr w:rsidR="00FF5406" w14:paraId="41187627" w14:textId="77777777">
        <w:tc>
          <w:tcPr>
            <w:tcW w:w="3823" w:type="dxa"/>
          </w:tcPr>
          <w:p w14:paraId="39250BB8" w14:textId="77777777" w:rsidR="00FF5406" w:rsidRDefault="007F1ACF">
            <w:pPr>
              <w:jc w:val="both"/>
              <w:rPr>
                <w:rFonts w:ascii="Century Gothic" w:eastAsia="Century Gothic" w:hAnsi="Century Gothic" w:cs="Century Gothic"/>
              </w:rPr>
            </w:pPr>
            <w:r>
              <w:rPr>
                <w:rFonts w:ascii="Century Gothic" w:eastAsia="Century Gothic" w:hAnsi="Century Gothic" w:cs="Century Gothic"/>
              </w:rPr>
              <w:t>Revisi ke</w:t>
            </w:r>
          </w:p>
        </w:tc>
        <w:tc>
          <w:tcPr>
            <w:tcW w:w="283" w:type="dxa"/>
          </w:tcPr>
          <w:p w14:paraId="5D3F6FE1" w14:textId="77777777" w:rsidR="00FF5406" w:rsidRDefault="007F1ACF">
            <w:pPr>
              <w:jc w:val="center"/>
              <w:rPr>
                <w:rFonts w:ascii="Century Gothic" w:eastAsia="Century Gothic" w:hAnsi="Century Gothic" w:cs="Century Gothic"/>
              </w:rPr>
            </w:pPr>
            <w:r>
              <w:rPr>
                <w:rFonts w:ascii="Century Gothic" w:eastAsia="Century Gothic" w:hAnsi="Century Gothic" w:cs="Century Gothic"/>
              </w:rPr>
              <w:t>:</w:t>
            </w:r>
          </w:p>
        </w:tc>
        <w:tc>
          <w:tcPr>
            <w:tcW w:w="4104" w:type="dxa"/>
          </w:tcPr>
          <w:p w14:paraId="65B3E300" w14:textId="77777777" w:rsidR="00FF5406" w:rsidRDefault="007F1ACF">
            <w:pPr>
              <w:jc w:val="both"/>
              <w:rPr>
                <w:rFonts w:ascii="Century Gothic" w:eastAsia="Century Gothic" w:hAnsi="Century Gothic" w:cs="Century Gothic"/>
              </w:rPr>
            </w:pPr>
            <w:r>
              <w:rPr>
                <w:rFonts w:ascii="Century Gothic" w:eastAsia="Century Gothic" w:hAnsi="Century Gothic" w:cs="Century Gothic"/>
              </w:rPr>
              <w:t>1</w:t>
            </w:r>
          </w:p>
        </w:tc>
      </w:tr>
      <w:tr w:rsidR="00FF5406" w14:paraId="20F7C523" w14:textId="77777777">
        <w:tc>
          <w:tcPr>
            <w:tcW w:w="3823" w:type="dxa"/>
          </w:tcPr>
          <w:p w14:paraId="6279995F" w14:textId="77777777" w:rsidR="00FF5406" w:rsidRDefault="007F1ACF">
            <w:pPr>
              <w:jc w:val="both"/>
              <w:rPr>
                <w:rFonts w:ascii="Century Gothic" w:eastAsia="Century Gothic" w:hAnsi="Century Gothic" w:cs="Century Gothic"/>
              </w:rPr>
            </w:pPr>
            <w:r>
              <w:rPr>
                <w:rFonts w:ascii="Century Gothic" w:eastAsia="Century Gothic" w:hAnsi="Century Gothic" w:cs="Century Gothic"/>
              </w:rPr>
              <w:t>Tanggal</w:t>
            </w:r>
          </w:p>
        </w:tc>
        <w:tc>
          <w:tcPr>
            <w:tcW w:w="283" w:type="dxa"/>
          </w:tcPr>
          <w:p w14:paraId="6DFDBE3B" w14:textId="77777777" w:rsidR="00FF5406" w:rsidRDefault="007F1ACF">
            <w:pPr>
              <w:jc w:val="center"/>
              <w:rPr>
                <w:rFonts w:ascii="Century Gothic" w:eastAsia="Century Gothic" w:hAnsi="Century Gothic" w:cs="Century Gothic"/>
              </w:rPr>
            </w:pPr>
            <w:r>
              <w:rPr>
                <w:rFonts w:ascii="Century Gothic" w:eastAsia="Century Gothic" w:hAnsi="Century Gothic" w:cs="Century Gothic"/>
              </w:rPr>
              <w:t>:</w:t>
            </w:r>
          </w:p>
        </w:tc>
        <w:tc>
          <w:tcPr>
            <w:tcW w:w="4104" w:type="dxa"/>
          </w:tcPr>
          <w:p w14:paraId="3A77CCC7" w14:textId="77777777" w:rsidR="00FF5406" w:rsidRDefault="007F1ACF">
            <w:pPr>
              <w:jc w:val="both"/>
              <w:rPr>
                <w:rFonts w:ascii="Century Gothic" w:eastAsia="Century Gothic" w:hAnsi="Century Gothic" w:cs="Century Gothic"/>
              </w:rPr>
            </w:pPr>
            <w:r>
              <w:rPr>
                <w:rFonts w:ascii="Century Gothic" w:eastAsia="Century Gothic" w:hAnsi="Century Gothic" w:cs="Century Gothic"/>
              </w:rPr>
              <w:t>1   Maret 2025</w:t>
            </w:r>
          </w:p>
        </w:tc>
      </w:tr>
      <w:tr w:rsidR="00FF5406" w14:paraId="7842B9B1" w14:textId="77777777">
        <w:tc>
          <w:tcPr>
            <w:tcW w:w="3823" w:type="dxa"/>
          </w:tcPr>
          <w:p w14:paraId="5C529732" w14:textId="77777777" w:rsidR="00FF5406" w:rsidRDefault="007F1ACF">
            <w:pPr>
              <w:jc w:val="both"/>
              <w:rPr>
                <w:rFonts w:ascii="Century Gothic" w:eastAsia="Century Gothic" w:hAnsi="Century Gothic" w:cs="Century Gothic"/>
              </w:rPr>
            </w:pPr>
            <w:r>
              <w:rPr>
                <w:rFonts w:ascii="Century Gothic" w:eastAsia="Century Gothic" w:hAnsi="Century Gothic" w:cs="Century Gothic"/>
              </w:rPr>
              <w:t>Dikaji Ulang Oleh</w:t>
            </w:r>
          </w:p>
        </w:tc>
        <w:tc>
          <w:tcPr>
            <w:tcW w:w="283" w:type="dxa"/>
          </w:tcPr>
          <w:p w14:paraId="677F3DF1" w14:textId="77777777" w:rsidR="00FF5406" w:rsidRDefault="007F1ACF">
            <w:pPr>
              <w:jc w:val="center"/>
              <w:rPr>
                <w:rFonts w:ascii="Century Gothic" w:eastAsia="Century Gothic" w:hAnsi="Century Gothic" w:cs="Century Gothic"/>
              </w:rPr>
            </w:pPr>
            <w:r>
              <w:rPr>
                <w:rFonts w:ascii="Century Gothic" w:eastAsia="Century Gothic" w:hAnsi="Century Gothic" w:cs="Century Gothic"/>
              </w:rPr>
              <w:t>:</w:t>
            </w:r>
          </w:p>
        </w:tc>
        <w:tc>
          <w:tcPr>
            <w:tcW w:w="4104" w:type="dxa"/>
          </w:tcPr>
          <w:p w14:paraId="17782C28" w14:textId="77777777" w:rsidR="00FF5406" w:rsidRDefault="007F1ACF">
            <w:pPr>
              <w:jc w:val="both"/>
              <w:rPr>
                <w:rFonts w:ascii="Century Gothic" w:eastAsia="Century Gothic" w:hAnsi="Century Gothic" w:cs="Century Gothic"/>
              </w:rPr>
            </w:pPr>
            <w:r>
              <w:rPr>
                <w:rFonts w:ascii="Century Gothic" w:eastAsia="Century Gothic" w:hAnsi="Century Gothic" w:cs="Century Gothic"/>
              </w:rPr>
              <w:t>Dr. Yusuf Hanafi Pasaribu S.H., M. H</w:t>
            </w:r>
          </w:p>
        </w:tc>
      </w:tr>
      <w:tr w:rsidR="00FF5406" w14:paraId="7A973DAC" w14:textId="77777777">
        <w:tc>
          <w:tcPr>
            <w:tcW w:w="3823" w:type="dxa"/>
          </w:tcPr>
          <w:p w14:paraId="32DAC03A" w14:textId="77777777" w:rsidR="00FF5406" w:rsidRDefault="007F1ACF">
            <w:pPr>
              <w:jc w:val="both"/>
              <w:rPr>
                <w:rFonts w:ascii="Century Gothic" w:eastAsia="Century Gothic" w:hAnsi="Century Gothic" w:cs="Century Gothic"/>
              </w:rPr>
            </w:pPr>
            <w:r>
              <w:rPr>
                <w:rFonts w:ascii="Century Gothic" w:eastAsia="Century Gothic" w:hAnsi="Century Gothic" w:cs="Century Gothic"/>
              </w:rPr>
              <w:t>Dikendalikan Oleh</w:t>
            </w:r>
          </w:p>
        </w:tc>
        <w:tc>
          <w:tcPr>
            <w:tcW w:w="283" w:type="dxa"/>
          </w:tcPr>
          <w:p w14:paraId="0D0D2D8A" w14:textId="77777777" w:rsidR="00FF5406" w:rsidRDefault="007F1ACF">
            <w:pPr>
              <w:jc w:val="center"/>
              <w:rPr>
                <w:rFonts w:ascii="Century Gothic" w:eastAsia="Century Gothic" w:hAnsi="Century Gothic" w:cs="Century Gothic"/>
              </w:rPr>
            </w:pPr>
            <w:r>
              <w:rPr>
                <w:rFonts w:ascii="Century Gothic" w:eastAsia="Century Gothic" w:hAnsi="Century Gothic" w:cs="Century Gothic"/>
              </w:rPr>
              <w:t>:</w:t>
            </w:r>
          </w:p>
        </w:tc>
        <w:tc>
          <w:tcPr>
            <w:tcW w:w="4104" w:type="dxa"/>
          </w:tcPr>
          <w:p w14:paraId="4D98D103" w14:textId="77777777" w:rsidR="00FF5406" w:rsidRDefault="007F1ACF">
            <w:pPr>
              <w:jc w:val="both"/>
              <w:rPr>
                <w:rFonts w:ascii="Century Gothic" w:eastAsia="Century Gothic" w:hAnsi="Century Gothic" w:cs="Century Gothic"/>
              </w:rPr>
            </w:pPr>
            <w:r>
              <w:rPr>
                <w:rFonts w:ascii="Century Gothic" w:eastAsia="Century Gothic" w:hAnsi="Century Gothic" w:cs="Century Gothic"/>
              </w:rPr>
              <w:t>Dr. Yusuf Hanafi Pasaribu S.H., M. H</w:t>
            </w:r>
          </w:p>
        </w:tc>
      </w:tr>
      <w:tr w:rsidR="00FF5406" w14:paraId="5E436C73" w14:textId="77777777">
        <w:tc>
          <w:tcPr>
            <w:tcW w:w="3823" w:type="dxa"/>
          </w:tcPr>
          <w:p w14:paraId="1725EAAB" w14:textId="77777777" w:rsidR="00FF5406" w:rsidRDefault="007F1ACF">
            <w:pPr>
              <w:jc w:val="both"/>
              <w:rPr>
                <w:rFonts w:ascii="Century Gothic" w:eastAsia="Century Gothic" w:hAnsi="Century Gothic" w:cs="Century Gothic"/>
              </w:rPr>
            </w:pPr>
            <w:r>
              <w:rPr>
                <w:rFonts w:ascii="Century Gothic" w:eastAsia="Century Gothic" w:hAnsi="Century Gothic" w:cs="Century Gothic"/>
              </w:rPr>
              <w:t>Disetujui Oleh</w:t>
            </w:r>
          </w:p>
        </w:tc>
        <w:tc>
          <w:tcPr>
            <w:tcW w:w="283" w:type="dxa"/>
          </w:tcPr>
          <w:p w14:paraId="24A86D47" w14:textId="77777777" w:rsidR="00FF5406" w:rsidRDefault="007F1ACF">
            <w:pPr>
              <w:jc w:val="center"/>
              <w:rPr>
                <w:rFonts w:ascii="Century Gothic" w:eastAsia="Century Gothic" w:hAnsi="Century Gothic" w:cs="Century Gothic"/>
              </w:rPr>
            </w:pPr>
            <w:r>
              <w:rPr>
                <w:rFonts w:ascii="Century Gothic" w:eastAsia="Century Gothic" w:hAnsi="Century Gothic" w:cs="Century Gothic"/>
              </w:rPr>
              <w:t>:</w:t>
            </w:r>
          </w:p>
        </w:tc>
        <w:tc>
          <w:tcPr>
            <w:tcW w:w="4104" w:type="dxa"/>
          </w:tcPr>
          <w:p w14:paraId="6C74F762" w14:textId="77777777" w:rsidR="00FF5406" w:rsidRDefault="007F1ACF">
            <w:pPr>
              <w:jc w:val="both"/>
              <w:rPr>
                <w:rFonts w:ascii="Century Gothic" w:eastAsia="Century Gothic" w:hAnsi="Century Gothic" w:cs="Century Gothic"/>
              </w:rPr>
            </w:pPr>
            <w:r>
              <w:rPr>
                <w:rFonts w:ascii="Century Gothic" w:eastAsia="Century Gothic" w:hAnsi="Century Gothic" w:cs="Century Gothic"/>
              </w:rPr>
              <w:t>Zetria Erma S.H., M. Hum</w:t>
            </w:r>
          </w:p>
        </w:tc>
      </w:tr>
    </w:tbl>
    <w:p w14:paraId="5BA46FBC" w14:textId="77777777" w:rsidR="00FF5406" w:rsidRDefault="00FF5406">
      <w:pPr>
        <w:spacing w:after="0" w:line="240" w:lineRule="auto"/>
        <w:jc w:val="center"/>
        <w:rPr>
          <w:rFonts w:ascii="Century Gothic" w:eastAsia="Century Gothic" w:hAnsi="Century Gothic" w:cs="Century Gothic"/>
          <w:b/>
        </w:rPr>
      </w:pPr>
    </w:p>
    <w:p w14:paraId="4E5F7815" w14:textId="77777777" w:rsidR="00FF5406" w:rsidRDefault="00FF5406">
      <w:pPr>
        <w:spacing w:after="0" w:line="240" w:lineRule="auto"/>
        <w:rPr>
          <w:rFonts w:ascii="Century Gothic" w:eastAsia="Century Gothic" w:hAnsi="Century Gothic" w:cs="Century Gothic"/>
          <w:b/>
        </w:rPr>
      </w:pPr>
    </w:p>
    <w:tbl>
      <w:tblPr>
        <w:tblStyle w:val="a0"/>
        <w:tblW w:w="10720"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8"/>
        <w:gridCol w:w="2004"/>
        <w:gridCol w:w="3737"/>
        <w:gridCol w:w="3021"/>
      </w:tblGrid>
      <w:tr w:rsidR="00FF5406" w14:paraId="35C05BF8" w14:textId="77777777">
        <w:trPr>
          <w:trHeight w:val="540"/>
        </w:trPr>
        <w:tc>
          <w:tcPr>
            <w:tcW w:w="3962" w:type="dxa"/>
            <w:gridSpan w:val="2"/>
          </w:tcPr>
          <w:p w14:paraId="3F8E8FFA" w14:textId="77777777" w:rsidR="00FF5406" w:rsidRDefault="007F1ACF">
            <w:pPr>
              <w:jc w:val="center"/>
              <w:rPr>
                <w:rFonts w:ascii="Century Gothic" w:eastAsia="Century Gothic" w:hAnsi="Century Gothic" w:cs="Century Gothic"/>
                <w:b/>
              </w:rPr>
            </w:pPr>
            <w:r>
              <w:rPr>
                <w:rFonts w:ascii="Century Gothic" w:eastAsia="Century Gothic" w:hAnsi="Century Gothic" w:cs="Century Gothic"/>
                <w:b/>
              </w:rPr>
              <w:t>UNIVERSITAS PEMBINAAN MASYARAKAT INDONESIA</w:t>
            </w:r>
          </w:p>
        </w:tc>
        <w:tc>
          <w:tcPr>
            <w:tcW w:w="3737" w:type="dxa"/>
          </w:tcPr>
          <w:p w14:paraId="5B363532" w14:textId="77777777" w:rsidR="00FF5406" w:rsidRDefault="007F1ACF">
            <w:pPr>
              <w:jc w:val="center"/>
              <w:rPr>
                <w:rFonts w:ascii="Century Gothic" w:eastAsia="Century Gothic" w:hAnsi="Century Gothic" w:cs="Century Gothic"/>
                <w:b/>
              </w:rPr>
            </w:pPr>
            <w:r>
              <w:rPr>
                <w:rFonts w:ascii="Century Gothic" w:eastAsia="Century Gothic" w:hAnsi="Century Gothic" w:cs="Century Gothic"/>
                <w:b/>
              </w:rPr>
              <w:t>SPMI-UPMI/RPS/S1.UPMI/2024</w:t>
            </w:r>
          </w:p>
        </w:tc>
        <w:tc>
          <w:tcPr>
            <w:tcW w:w="3021" w:type="dxa"/>
            <w:vMerge w:val="restart"/>
          </w:tcPr>
          <w:p w14:paraId="49A3B507" w14:textId="77777777" w:rsidR="00FF5406" w:rsidRDefault="007F1ACF">
            <w:pPr>
              <w:jc w:val="center"/>
              <w:rPr>
                <w:rFonts w:ascii="Century Gothic" w:eastAsia="Century Gothic" w:hAnsi="Century Gothic" w:cs="Century Gothic"/>
                <w:b/>
              </w:rPr>
            </w:pPr>
            <w:r>
              <w:rPr>
                <w:rFonts w:ascii="Century Gothic" w:eastAsia="Century Gothic" w:hAnsi="Century Gothic" w:cs="Century Gothic"/>
                <w:b/>
              </w:rPr>
              <w:t>Disetujui Oleh:</w:t>
            </w:r>
          </w:p>
          <w:p w14:paraId="28649CAB" w14:textId="77777777" w:rsidR="00FF5406" w:rsidRDefault="007F1ACF">
            <w:pPr>
              <w:jc w:val="center"/>
              <w:rPr>
                <w:rFonts w:ascii="Century Gothic" w:eastAsia="Century Gothic" w:hAnsi="Century Gothic" w:cs="Century Gothic"/>
                <w:b/>
              </w:rPr>
            </w:pPr>
            <w:r>
              <w:rPr>
                <w:rFonts w:ascii="Century Gothic" w:eastAsia="Century Gothic" w:hAnsi="Century Gothic" w:cs="Century Gothic"/>
                <w:b/>
              </w:rPr>
              <w:t>Dekan Fakultas Hukum</w:t>
            </w:r>
          </w:p>
          <w:p w14:paraId="36DB1EC5" w14:textId="1B5ABB9C" w:rsidR="00FF5406" w:rsidRDefault="0043451F">
            <w:pPr>
              <w:jc w:val="center"/>
              <w:rPr>
                <w:rFonts w:ascii="Century Gothic" w:eastAsia="Century Gothic" w:hAnsi="Century Gothic" w:cs="Century Gothic"/>
                <w:b/>
              </w:rPr>
            </w:pPr>
            <w:r w:rsidRPr="001F5835">
              <w:rPr>
                <w:rFonts w:ascii="Times New Roman" w:hAnsi="Times New Roman" w:cs="Times New Roman"/>
                <w:noProof/>
                <w:sz w:val="24"/>
                <w:szCs w:val="24"/>
              </w:rPr>
              <w:drawing>
                <wp:anchor distT="0" distB="0" distL="114300" distR="114300" simplePos="0" relativeHeight="251663360" behindDoc="1" locked="0" layoutInCell="1" allowOverlap="1" wp14:anchorId="0EED8135" wp14:editId="795FC455">
                  <wp:simplePos x="0" y="0"/>
                  <wp:positionH relativeFrom="column">
                    <wp:posOffset>171288</wp:posOffset>
                  </wp:positionH>
                  <wp:positionV relativeFrom="paragraph">
                    <wp:posOffset>61757</wp:posOffset>
                  </wp:positionV>
                  <wp:extent cx="983075" cy="985330"/>
                  <wp:effectExtent l="0" t="0" r="7620" b="5715"/>
                  <wp:wrapNone/>
                  <wp:docPr id="15" name="Picture 15" descr="D:\AKREDITASI\MH 2024\DOKUMEN DARI PAK DEDI\TEKEN DOSEN S1 HUKUM\teken zetria A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KREDITASI\MH 2024\DOKUMEN DARI PAK DEDI\TEKEN DOSEN S1 HUKUM\teken zetria AJ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83075" cy="985330"/>
                          </a:xfrm>
                          <a:prstGeom prst="rect">
                            <a:avLst/>
                          </a:prstGeom>
                          <a:noFill/>
                          <a:ln>
                            <a:noFill/>
                          </a:ln>
                        </pic:spPr>
                      </pic:pic>
                    </a:graphicData>
                  </a:graphic>
                </wp:anchor>
              </w:drawing>
            </w:r>
          </w:p>
          <w:p w14:paraId="0F382C75" w14:textId="57F74F47" w:rsidR="00FF5406" w:rsidRDefault="00FF5406">
            <w:pPr>
              <w:jc w:val="center"/>
              <w:rPr>
                <w:rFonts w:ascii="Century Gothic" w:eastAsia="Century Gothic" w:hAnsi="Century Gothic" w:cs="Century Gothic"/>
                <w:b/>
              </w:rPr>
            </w:pPr>
          </w:p>
          <w:p w14:paraId="790E4384" w14:textId="77777777" w:rsidR="00FF5406" w:rsidRDefault="00FF5406">
            <w:pPr>
              <w:jc w:val="center"/>
              <w:rPr>
                <w:rFonts w:ascii="Century Gothic" w:eastAsia="Century Gothic" w:hAnsi="Century Gothic" w:cs="Century Gothic"/>
                <w:b/>
              </w:rPr>
            </w:pPr>
          </w:p>
          <w:p w14:paraId="334115F1" w14:textId="70EAF9D2" w:rsidR="00FF5406" w:rsidRDefault="00FF5406">
            <w:pPr>
              <w:jc w:val="center"/>
              <w:rPr>
                <w:rFonts w:ascii="Century Gothic" w:eastAsia="Century Gothic" w:hAnsi="Century Gothic" w:cs="Century Gothic"/>
                <w:b/>
              </w:rPr>
            </w:pPr>
          </w:p>
          <w:p w14:paraId="62F3831C" w14:textId="603CE644" w:rsidR="00FF5406" w:rsidRDefault="00FF5406">
            <w:pPr>
              <w:jc w:val="center"/>
              <w:rPr>
                <w:rFonts w:ascii="Century Gothic" w:eastAsia="Century Gothic" w:hAnsi="Century Gothic" w:cs="Century Gothic"/>
                <w:b/>
              </w:rPr>
            </w:pPr>
          </w:p>
          <w:p w14:paraId="32F9AABB" w14:textId="77777777" w:rsidR="00FF5406" w:rsidRDefault="007F1ACF">
            <w:pPr>
              <w:jc w:val="center"/>
              <w:rPr>
                <w:rFonts w:ascii="Century Gothic" w:eastAsia="Century Gothic" w:hAnsi="Century Gothic" w:cs="Century Gothic"/>
                <w:b/>
              </w:rPr>
            </w:pPr>
            <w:r>
              <w:rPr>
                <w:rFonts w:ascii="Century Gothic" w:eastAsia="Century Gothic" w:hAnsi="Century Gothic" w:cs="Century Gothic"/>
                <w:b/>
              </w:rPr>
              <w:t>(Zetria Erma S.H, M.Hum)</w:t>
            </w:r>
          </w:p>
          <w:p w14:paraId="2F178E71" w14:textId="77777777" w:rsidR="00FF5406" w:rsidRDefault="00FF5406">
            <w:pPr>
              <w:jc w:val="center"/>
              <w:rPr>
                <w:rFonts w:ascii="Century Gothic" w:eastAsia="Century Gothic" w:hAnsi="Century Gothic" w:cs="Century Gothic"/>
                <w:b/>
              </w:rPr>
            </w:pPr>
          </w:p>
        </w:tc>
      </w:tr>
      <w:tr w:rsidR="00FF5406" w14:paraId="5D661ACD" w14:textId="77777777">
        <w:trPr>
          <w:trHeight w:val="1860"/>
        </w:trPr>
        <w:tc>
          <w:tcPr>
            <w:tcW w:w="1958" w:type="dxa"/>
          </w:tcPr>
          <w:p w14:paraId="2F95078C" w14:textId="77777777" w:rsidR="00FF5406" w:rsidRDefault="007F1ACF">
            <w:pPr>
              <w:jc w:val="center"/>
              <w:rPr>
                <w:rFonts w:ascii="Century Gothic" w:eastAsia="Century Gothic" w:hAnsi="Century Gothic" w:cs="Century Gothic"/>
                <w:b/>
              </w:rPr>
            </w:pPr>
            <w:r>
              <w:rPr>
                <w:rFonts w:ascii="Century Gothic" w:eastAsia="Century Gothic" w:hAnsi="Century Gothic" w:cs="Century Gothic"/>
                <w:b/>
              </w:rPr>
              <w:t>Revisi ke:</w:t>
            </w:r>
          </w:p>
          <w:p w14:paraId="034F4028" w14:textId="77777777" w:rsidR="00FF5406" w:rsidRDefault="00FF5406">
            <w:pPr>
              <w:jc w:val="center"/>
              <w:rPr>
                <w:rFonts w:ascii="Century Gothic" w:eastAsia="Century Gothic" w:hAnsi="Century Gothic" w:cs="Century Gothic"/>
                <w:b/>
              </w:rPr>
            </w:pPr>
          </w:p>
          <w:p w14:paraId="125CFE26" w14:textId="77777777" w:rsidR="00FF5406" w:rsidRDefault="00FF5406">
            <w:pPr>
              <w:jc w:val="center"/>
              <w:rPr>
                <w:rFonts w:ascii="Century Gothic" w:eastAsia="Century Gothic" w:hAnsi="Century Gothic" w:cs="Century Gothic"/>
                <w:b/>
              </w:rPr>
            </w:pPr>
          </w:p>
          <w:p w14:paraId="148EB374" w14:textId="77777777" w:rsidR="00FF5406" w:rsidRDefault="00FF5406">
            <w:pPr>
              <w:jc w:val="center"/>
              <w:rPr>
                <w:rFonts w:ascii="Century Gothic" w:eastAsia="Century Gothic" w:hAnsi="Century Gothic" w:cs="Century Gothic"/>
                <w:b/>
              </w:rPr>
            </w:pPr>
          </w:p>
          <w:p w14:paraId="418723BC" w14:textId="77777777" w:rsidR="00FF5406" w:rsidRDefault="00FF5406">
            <w:pPr>
              <w:jc w:val="center"/>
              <w:rPr>
                <w:rFonts w:ascii="Century Gothic" w:eastAsia="Century Gothic" w:hAnsi="Century Gothic" w:cs="Century Gothic"/>
                <w:b/>
              </w:rPr>
            </w:pPr>
          </w:p>
          <w:p w14:paraId="7872BEC8" w14:textId="77777777" w:rsidR="00FF5406" w:rsidRDefault="007F1ACF">
            <w:pPr>
              <w:jc w:val="center"/>
              <w:rPr>
                <w:rFonts w:ascii="Century Gothic" w:eastAsia="Century Gothic" w:hAnsi="Century Gothic" w:cs="Century Gothic"/>
                <w:b/>
              </w:rPr>
            </w:pPr>
            <w:r>
              <w:rPr>
                <w:rFonts w:ascii="Century Gothic" w:eastAsia="Century Gothic" w:hAnsi="Century Gothic" w:cs="Century Gothic"/>
                <w:b/>
              </w:rPr>
              <w:t>1</w:t>
            </w:r>
          </w:p>
          <w:p w14:paraId="650DF68A" w14:textId="77777777" w:rsidR="00FF5406" w:rsidRDefault="00FF5406">
            <w:pPr>
              <w:jc w:val="center"/>
              <w:rPr>
                <w:rFonts w:ascii="Century Gothic" w:eastAsia="Century Gothic" w:hAnsi="Century Gothic" w:cs="Century Gothic"/>
                <w:b/>
              </w:rPr>
            </w:pPr>
          </w:p>
          <w:p w14:paraId="63B7FDF2" w14:textId="77777777" w:rsidR="00FF5406" w:rsidRDefault="00FF5406">
            <w:pPr>
              <w:jc w:val="center"/>
              <w:rPr>
                <w:rFonts w:ascii="Century Gothic" w:eastAsia="Century Gothic" w:hAnsi="Century Gothic" w:cs="Century Gothic"/>
                <w:b/>
              </w:rPr>
            </w:pPr>
          </w:p>
        </w:tc>
        <w:tc>
          <w:tcPr>
            <w:tcW w:w="2004" w:type="dxa"/>
          </w:tcPr>
          <w:p w14:paraId="249629BF" w14:textId="77777777" w:rsidR="00FF5406" w:rsidRDefault="007F1ACF">
            <w:pPr>
              <w:jc w:val="center"/>
              <w:rPr>
                <w:rFonts w:ascii="Century Gothic" w:eastAsia="Century Gothic" w:hAnsi="Century Gothic" w:cs="Century Gothic"/>
                <w:b/>
              </w:rPr>
            </w:pPr>
            <w:r>
              <w:rPr>
                <w:rFonts w:ascii="Century Gothic" w:eastAsia="Century Gothic" w:hAnsi="Century Gothic" w:cs="Century Gothic"/>
                <w:b/>
              </w:rPr>
              <w:t>Tanggal:</w:t>
            </w:r>
          </w:p>
          <w:p w14:paraId="2FCC4F64" w14:textId="77777777" w:rsidR="00FF5406" w:rsidRDefault="00FF5406">
            <w:pPr>
              <w:jc w:val="center"/>
              <w:rPr>
                <w:rFonts w:ascii="Century Gothic" w:eastAsia="Century Gothic" w:hAnsi="Century Gothic" w:cs="Century Gothic"/>
                <w:b/>
              </w:rPr>
            </w:pPr>
          </w:p>
          <w:p w14:paraId="4C0E8259" w14:textId="77777777" w:rsidR="00FF5406" w:rsidRDefault="00FF5406">
            <w:pPr>
              <w:jc w:val="center"/>
              <w:rPr>
                <w:rFonts w:ascii="Century Gothic" w:eastAsia="Century Gothic" w:hAnsi="Century Gothic" w:cs="Century Gothic"/>
                <w:b/>
              </w:rPr>
            </w:pPr>
          </w:p>
          <w:p w14:paraId="63AB740F" w14:textId="77777777" w:rsidR="00FF5406" w:rsidRDefault="00FF5406">
            <w:pPr>
              <w:jc w:val="center"/>
              <w:rPr>
                <w:rFonts w:ascii="Century Gothic" w:eastAsia="Century Gothic" w:hAnsi="Century Gothic" w:cs="Century Gothic"/>
                <w:b/>
              </w:rPr>
            </w:pPr>
          </w:p>
          <w:p w14:paraId="43905A96" w14:textId="77777777" w:rsidR="00FF5406" w:rsidRDefault="00FF5406">
            <w:pPr>
              <w:jc w:val="center"/>
              <w:rPr>
                <w:rFonts w:ascii="Century Gothic" w:eastAsia="Century Gothic" w:hAnsi="Century Gothic" w:cs="Century Gothic"/>
                <w:b/>
              </w:rPr>
            </w:pPr>
          </w:p>
          <w:p w14:paraId="13EFFEFE" w14:textId="77777777" w:rsidR="00FF5406" w:rsidRDefault="007F1ACF">
            <w:pPr>
              <w:rPr>
                <w:rFonts w:ascii="Century Gothic" w:eastAsia="Century Gothic" w:hAnsi="Century Gothic" w:cs="Century Gothic"/>
                <w:b/>
              </w:rPr>
            </w:pPr>
            <w:r>
              <w:rPr>
                <w:rFonts w:ascii="Century Gothic" w:eastAsia="Century Gothic" w:hAnsi="Century Gothic" w:cs="Century Gothic"/>
                <w:b/>
              </w:rPr>
              <w:t xml:space="preserve">   1 Maret 2025</w:t>
            </w:r>
          </w:p>
        </w:tc>
        <w:tc>
          <w:tcPr>
            <w:tcW w:w="3737" w:type="dxa"/>
            <w:vAlign w:val="center"/>
          </w:tcPr>
          <w:p w14:paraId="79160939" w14:textId="77777777" w:rsidR="00FF5406" w:rsidRDefault="007F1ACF">
            <w:pPr>
              <w:jc w:val="center"/>
              <w:rPr>
                <w:rFonts w:ascii="Century Gothic" w:eastAsia="Century Gothic" w:hAnsi="Century Gothic" w:cs="Century Gothic"/>
                <w:b/>
              </w:rPr>
            </w:pPr>
            <w:r>
              <w:rPr>
                <w:rFonts w:ascii="Century Gothic" w:eastAsia="Century Gothic" w:hAnsi="Century Gothic" w:cs="Century Gothic"/>
                <w:b/>
              </w:rPr>
              <w:t xml:space="preserve">RENCANA PEMBELAJARAN SEMESTER GENAP </w:t>
            </w:r>
          </w:p>
          <w:p w14:paraId="5D6CBD53" w14:textId="77777777" w:rsidR="00FF5406" w:rsidRDefault="007F1ACF">
            <w:pPr>
              <w:jc w:val="center"/>
              <w:rPr>
                <w:rFonts w:ascii="Century Gothic" w:eastAsia="Century Gothic" w:hAnsi="Century Gothic" w:cs="Century Gothic"/>
                <w:b/>
              </w:rPr>
            </w:pPr>
            <w:r>
              <w:rPr>
                <w:rFonts w:ascii="Century Gothic" w:eastAsia="Century Gothic" w:hAnsi="Century Gothic" w:cs="Century Gothic"/>
                <w:b/>
              </w:rPr>
              <w:t>TA. 2024-2025</w:t>
            </w:r>
          </w:p>
        </w:tc>
        <w:tc>
          <w:tcPr>
            <w:tcW w:w="3021" w:type="dxa"/>
            <w:vMerge/>
          </w:tcPr>
          <w:p w14:paraId="2FA80F77" w14:textId="77777777" w:rsidR="00FF5406" w:rsidRDefault="00FF5406">
            <w:pPr>
              <w:widowControl w:val="0"/>
              <w:pBdr>
                <w:top w:val="nil"/>
                <w:left w:val="nil"/>
                <w:bottom w:val="nil"/>
                <w:right w:val="nil"/>
                <w:between w:val="nil"/>
              </w:pBdr>
              <w:spacing w:line="276" w:lineRule="auto"/>
              <w:rPr>
                <w:rFonts w:ascii="Century Gothic" w:eastAsia="Century Gothic" w:hAnsi="Century Gothic" w:cs="Century Gothic"/>
                <w:b/>
              </w:rPr>
            </w:pPr>
          </w:p>
        </w:tc>
      </w:tr>
    </w:tbl>
    <w:p w14:paraId="311F0AC2" w14:textId="77777777" w:rsidR="00FF5406" w:rsidRDefault="00FF5406">
      <w:pPr>
        <w:spacing w:after="0" w:line="240" w:lineRule="auto"/>
        <w:jc w:val="center"/>
        <w:rPr>
          <w:rFonts w:ascii="Century Gothic" w:eastAsia="Century Gothic" w:hAnsi="Century Gothic" w:cs="Century Gothic"/>
        </w:rPr>
      </w:pPr>
    </w:p>
    <w:p w14:paraId="0EEC779E" w14:textId="77777777" w:rsidR="00FF5406" w:rsidRDefault="007F1ACF">
      <w:pPr>
        <w:rPr>
          <w:rFonts w:ascii="Century Gothic" w:eastAsia="Century Gothic" w:hAnsi="Century Gothic" w:cs="Century Gothic"/>
        </w:rPr>
      </w:pPr>
      <w:r>
        <w:br w:type="page"/>
      </w:r>
    </w:p>
    <w:p w14:paraId="20B59249" w14:textId="77777777" w:rsidR="00FF5406" w:rsidRDefault="00FF5406">
      <w:pPr>
        <w:spacing w:after="0" w:line="240" w:lineRule="auto"/>
        <w:jc w:val="center"/>
        <w:rPr>
          <w:rFonts w:ascii="Century Gothic" w:eastAsia="Century Gothic" w:hAnsi="Century Gothic" w:cs="Century Gothic"/>
        </w:rPr>
        <w:sectPr w:rsidR="00FF5406">
          <w:footerReference w:type="default" r:id="rId10"/>
          <w:pgSz w:w="12240" w:h="15840"/>
          <w:pgMar w:top="1440" w:right="1440" w:bottom="1440" w:left="1440" w:header="708" w:footer="708" w:gutter="0"/>
          <w:pgNumType w:start="1"/>
          <w:cols w:space="720"/>
        </w:sectPr>
      </w:pPr>
    </w:p>
    <w:p w14:paraId="70B9C299" w14:textId="77777777" w:rsidR="00FF5406" w:rsidRDefault="00FF5406">
      <w:pPr>
        <w:widowControl w:val="0"/>
        <w:pBdr>
          <w:top w:val="nil"/>
          <w:left w:val="nil"/>
          <w:bottom w:val="nil"/>
          <w:right w:val="nil"/>
          <w:between w:val="nil"/>
        </w:pBdr>
        <w:spacing w:after="0" w:line="276" w:lineRule="auto"/>
        <w:rPr>
          <w:rFonts w:ascii="Century Gothic" w:eastAsia="Century Gothic" w:hAnsi="Century Gothic" w:cs="Century Gothic"/>
        </w:rPr>
      </w:pPr>
    </w:p>
    <w:tbl>
      <w:tblPr>
        <w:tblStyle w:val="a1"/>
        <w:tblW w:w="10641"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0"/>
        <w:gridCol w:w="2007"/>
        <w:gridCol w:w="3176"/>
        <w:gridCol w:w="1255"/>
        <w:gridCol w:w="1143"/>
      </w:tblGrid>
      <w:tr w:rsidR="00FF5406" w14:paraId="2EF82D19" w14:textId="77777777">
        <w:tc>
          <w:tcPr>
            <w:tcW w:w="10641" w:type="dxa"/>
            <w:gridSpan w:val="5"/>
            <w:shd w:val="clear" w:color="auto" w:fill="FFD965"/>
          </w:tcPr>
          <w:p w14:paraId="216B5DBF" w14:textId="77777777" w:rsidR="00FF5406" w:rsidRDefault="007F1ACF">
            <w:pPr>
              <w:jc w:val="center"/>
              <w:rPr>
                <w:rFonts w:ascii="Century Gothic" w:eastAsia="Century Gothic" w:hAnsi="Century Gothic" w:cs="Century Gothic"/>
                <w:b/>
              </w:rPr>
            </w:pPr>
            <w:r>
              <w:rPr>
                <w:rFonts w:ascii="Century Gothic" w:eastAsia="Century Gothic" w:hAnsi="Century Gothic" w:cs="Century Gothic"/>
                <w:b/>
              </w:rPr>
              <w:t>RENCANA PEMBELAJARAN SEMESTER (RPS)</w:t>
            </w:r>
          </w:p>
        </w:tc>
      </w:tr>
      <w:tr w:rsidR="00FF5406" w14:paraId="7B15E64F" w14:textId="77777777">
        <w:tc>
          <w:tcPr>
            <w:tcW w:w="3060" w:type="dxa"/>
            <w:vMerge w:val="restart"/>
          </w:tcPr>
          <w:p w14:paraId="01E6E137" w14:textId="77777777" w:rsidR="00FF5406" w:rsidRDefault="00FF5406">
            <w:pPr>
              <w:jc w:val="center"/>
              <w:rPr>
                <w:rFonts w:ascii="Century Gothic" w:eastAsia="Century Gothic" w:hAnsi="Century Gothic" w:cs="Century Gothic"/>
                <w:b/>
              </w:rPr>
            </w:pPr>
          </w:p>
          <w:p w14:paraId="115AB940" w14:textId="77777777" w:rsidR="00FF5406" w:rsidRDefault="007F1ACF">
            <w:pPr>
              <w:rPr>
                <w:rFonts w:ascii="Century Gothic" w:eastAsia="Century Gothic" w:hAnsi="Century Gothic" w:cs="Century Gothic"/>
                <w:b/>
              </w:rPr>
            </w:pPr>
            <w:r>
              <w:rPr>
                <w:rFonts w:ascii="Century Gothic" w:eastAsia="Century Gothic" w:hAnsi="Century Gothic" w:cs="Century Gothic"/>
              </w:rPr>
              <w:t xml:space="preserve">      </w:t>
            </w:r>
            <w:r>
              <w:rPr>
                <w:rFonts w:ascii="Century Gothic" w:eastAsia="Century Gothic" w:hAnsi="Century Gothic" w:cs="Century Gothic"/>
                <w:noProof/>
                <w:lang w:eastAsia="en-US"/>
              </w:rPr>
              <w:drawing>
                <wp:inline distT="0" distB="0" distL="0" distR="0" wp14:anchorId="3D86C53B" wp14:editId="76494138">
                  <wp:extent cx="1276134" cy="1064514"/>
                  <wp:effectExtent l="0" t="0" r="0" b="0"/>
                  <wp:docPr id="10"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1"/>
                          <a:srcRect/>
                          <a:stretch>
                            <a:fillRect/>
                          </a:stretch>
                        </pic:blipFill>
                        <pic:spPr>
                          <a:xfrm>
                            <a:off x="0" y="0"/>
                            <a:ext cx="1276134" cy="1064514"/>
                          </a:xfrm>
                          <a:prstGeom prst="rect">
                            <a:avLst/>
                          </a:prstGeom>
                          <a:ln/>
                        </pic:spPr>
                      </pic:pic>
                    </a:graphicData>
                  </a:graphic>
                </wp:inline>
              </w:drawing>
            </w:r>
          </w:p>
          <w:p w14:paraId="60817D8E" w14:textId="77777777" w:rsidR="00FF5406" w:rsidRDefault="00FF5406">
            <w:pPr>
              <w:jc w:val="center"/>
              <w:rPr>
                <w:rFonts w:ascii="Century Gothic" w:eastAsia="Century Gothic" w:hAnsi="Century Gothic" w:cs="Century Gothic"/>
                <w:b/>
              </w:rPr>
            </w:pPr>
          </w:p>
          <w:p w14:paraId="62BA8EFE" w14:textId="77777777" w:rsidR="00FF5406" w:rsidRDefault="00FF5406">
            <w:pPr>
              <w:jc w:val="center"/>
              <w:rPr>
                <w:rFonts w:ascii="Century Gothic" w:eastAsia="Century Gothic" w:hAnsi="Century Gothic" w:cs="Century Gothic"/>
                <w:b/>
              </w:rPr>
            </w:pPr>
          </w:p>
        </w:tc>
        <w:tc>
          <w:tcPr>
            <w:tcW w:w="6438" w:type="dxa"/>
            <w:gridSpan w:val="3"/>
            <w:vAlign w:val="center"/>
          </w:tcPr>
          <w:p w14:paraId="2A0CA162" w14:textId="77777777" w:rsidR="00FF5406" w:rsidRDefault="007F1ACF">
            <w:pPr>
              <w:jc w:val="center"/>
              <w:rPr>
                <w:rFonts w:ascii="Century Gothic" w:eastAsia="Century Gothic" w:hAnsi="Century Gothic" w:cs="Century Gothic"/>
                <w:b/>
              </w:rPr>
            </w:pPr>
            <w:r>
              <w:rPr>
                <w:rFonts w:ascii="Century Gothic" w:eastAsia="Century Gothic" w:hAnsi="Century Gothic" w:cs="Century Gothic"/>
                <w:b/>
              </w:rPr>
              <w:t>Mata Kuliah:</w:t>
            </w:r>
          </w:p>
          <w:p w14:paraId="4197F0C9" w14:textId="77777777" w:rsidR="00FF5406" w:rsidRDefault="00FF5406">
            <w:pPr>
              <w:jc w:val="center"/>
              <w:rPr>
                <w:rFonts w:ascii="Century Gothic" w:eastAsia="Century Gothic" w:hAnsi="Century Gothic" w:cs="Century Gothic"/>
                <w:b/>
              </w:rPr>
            </w:pPr>
          </w:p>
          <w:p w14:paraId="7CFD3418" w14:textId="3D97DC1C" w:rsidR="00FF5406" w:rsidRDefault="0051397B">
            <w:pPr>
              <w:jc w:val="center"/>
              <w:rPr>
                <w:rFonts w:ascii="Century Gothic" w:eastAsia="Century Gothic" w:hAnsi="Century Gothic" w:cs="Century Gothic"/>
                <w:b/>
              </w:rPr>
            </w:pPr>
            <w:r>
              <w:rPr>
                <w:rFonts w:ascii="Century Gothic" w:eastAsia="Century Gothic" w:hAnsi="Century Gothic" w:cs="Century Gothic"/>
                <w:b/>
              </w:rPr>
              <w:t>HUKUM EKSEKUSI PERDATA</w:t>
            </w:r>
          </w:p>
          <w:p w14:paraId="18C47E33" w14:textId="77777777" w:rsidR="00FF5406" w:rsidRDefault="00FF5406">
            <w:pPr>
              <w:jc w:val="center"/>
              <w:rPr>
                <w:rFonts w:ascii="Century Gothic" w:eastAsia="Century Gothic" w:hAnsi="Century Gothic" w:cs="Century Gothic"/>
                <w:b/>
              </w:rPr>
            </w:pPr>
          </w:p>
        </w:tc>
        <w:tc>
          <w:tcPr>
            <w:tcW w:w="1143" w:type="dxa"/>
          </w:tcPr>
          <w:p w14:paraId="452A1935" w14:textId="77777777" w:rsidR="00FF5406" w:rsidRDefault="007F1ACF">
            <w:pPr>
              <w:jc w:val="center"/>
              <w:rPr>
                <w:rFonts w:ascii="Century Gothic" w:eastAsia="Century Gothic" w:hAnsi="Century Gothic" w:cs="Century Gothic"/>
                <w:b/>
              </w:rPr>
            </w:pPr>
            <w:r>
              <w:rPr>
                <w:noProof/>
                <w:lang w:eastAsia="en-US"/>
              </w:rPr>
              <w:drawing>
                <wp:anchor distT="0" distB="0" distL="114300" distR="114300" simplePos="0" relativeHeight="251659264" behindDoc="0" locked="0" layoutInCell="1" hidden="0" allowOverlap="1" wp14:anchorId="73580AE9" wp14:editId="13A7795E">
                  <wp:simplePos x="0" y="0"/>
                  <wp:positionH relativeFrom="column">
                    <wp:posOffset>80011</wp:posOffset>
                  </wp:positionH>
                  <wp:positionV relativeFrom="paragraph">
                    <wp:posOffset>18415</wp:posOffset>
                  </wp:positionV>
                  <wp:extent cx="495436" cy="497205"/>
                  <wp:effectExtent l="0" t="0" r="0" b="0"/>
                  <wp:wrapNone/>
                  <wp:docPr id="12" name="image1.jpg" descr="https://encrypted-tbn0.gstatic.com/images?q=tbn:ANd9GcQ_QXVWP7I7TXOQUF73KNGA2yZuGXmHZql3yw&amp;s"/>
                  <wp:cNvGraphicFramePr/>
                  <a:graphic xmlns:a="http://schemas.openxmlformats.org/drawingml/2006/main">
                    <a:graphicData uri="http://schemas.openxmlformats.org/drawingml/2006/picture">
                      <pic:pic xmlns:pic="http://schemas.openxmlformats.org/drawingml/2006/picture">
                        <pic:nvPicPr>
                          <pic:cNvPr id="0" name="image1.jpg" descr="https://encrypted-tbn0.gstatic.com/images?q=tbn:ANd9GcQ_QXVWP7I7TXOQUF73KNGA2yZuGXmHZql3yw&amp;s"/>
                          <pic:cNvPicPr preferRelativeResize="0"/>
                        </pic:nvPicPr>
                        <pic:blipFill>
                          <a:blip r:embed="rId12"/>
                          <a:srcRect/>
                          <a:stretch>
                            <a:fillRect/>
                          </a:stretch>
                        </pic:blipFill>
                        <pic:spPr>
                          <a:xfrm>
                            <a:off x="0" y="0"/>
                            <a:ext cx="495436" cy="497205"/>
                          </a:xfrm>
                          <a:prstGeom prst="rect">
                            <a:avLst/>
                          </a:prstGeom>
                          <a:ln/>
                        </pic:spPr>
                      </pic:pic>
                    </a:graphicData>
                  </a:graphic>
                </wp:anchor>
              </w:drawing>
            </w:r>
          </w:p>
        </w:tc>
      </w:tr>
      <w:tr w:rsidR="00FF5406" w14:paraId="355E4AE6" w14:textId="77777777">
        <w:tc>
          <w:tcPr>
            <w:tcW w:w="3060" w:type="dxa"/>
            <w:vMerge/>
          </w:tcPr>
          <w:p w14:paraId="12315FA9" w14:textId="77777777" w:rsidR="00FF5406" w:rsidRDefault="00FF5406">
            <w:pPr>
              <w:widowControl w:val="0"/>
              <w:pBdr>
                <w:top w:val="nil"/>
                <w:left w:val="nil"/>
                <w:bottom w:val="nil"/>
                <w:right w:val="nil"/>
                <w:between w:val="nil"/>
              </w:pBdr>
              <w:spacing w:line="276" w:lineRule="auto"/>
              <w:rPr>
                <w:rFonts w:ascii="Century Gothic" w:eastAsia="Century Gothic" w:hAnsi="Century Gothic" w:cs="Century Gothic"/>
                <w:b/>
              </w:rPr>
            </w:pPr>
          </w:p>
        </w:tc>
        <w:tc>
          <w:tcPr>
            <w:tcW w:w="2007" w:type="dxa"/>
          </w:tcPr>
          <w:p w14:paraId="0B2F8CB9" w14:textId="77777777" w:rsidR="00FF5406" w:rsidRDefault="007F1ACF">
            <w:pPr>
              <w:jc w:val="center"/>
              <w:rPr>
                <w:rFonts w:ascii="Century Gothic" w:eastAsia="Century Gothic" w:hAnsi="Century Gothic" w:cs="Century Gothic"/>
                <w:b/>
              </w:rPr>
            </w:pPr>
            <w:r>
              <w:rPr>
                <w:rFonts w:ascii="Century Gothic" w:eastAsia="Century Gothic" w:hAnsi="Century Gothic" w:cs="Century Gothic"/>
                <w:b/>
              </w:rPr>
              <w:t>Kode Mata Kuliah : MKK</w:t>
            </w:r>
          </w:p>
          <w:p w14:paraId="3A363CC5" w14:textId="77777777" w:rsidR="00FF5406" w:rsidRDefault="007F1ACF">
            <w:pPr>
              <w:jc w:val="center"/>
              <w:rPr>
                <w:rFonts w:ascii="Century Gothic" w:eastAsia="Century Gothic" w:hAnsi="Century Gothic" w:cs="Century Gothic"/>
                <w:b/>
              </w:rPr>
            </w:pPr>
            <w:r>
              <w:rPr>
                <w:rFonts w:ascii="Century Gothic" w:eastAsia="Century Gothic" w:hAnsi="Century Gothic" w:cs="Century Gothic"/>
                <w:b/>
              </w:rPr>
              <w:t>2141</w:t>
            </w:r>
          </w:p>
        </w:tc>
        <w:tc>
          <w:tcPr>
            <w:tcW w:w="3176" w:type="dxa"/>
          </w:tcPr>
          <w:p w14:paraId="4DC627CF" w14:textId="77777777" w:rsidR="00FF5406" w:rsidRDefault="007F1ACF">
            <w:pPr>
              <w:jc w:val="center"/>
              <w:rPr>
                <w:rFonts w:ascii="Century Gothic" w:eastAsia="Century Gothic" w:hAnsi="Century Gothic" w:cs="Century Gothic"/>
                <w:b/>
              </w:rPr>
            </w:pPr>
            <w:r>
              <w:rPr>
                <w:rFonts w:ascii="Century Gothic" w:eastAsia="Century Gothic" w:hAnsi="Century Gothic" w:cs="Century Gothic"/>
                <w:b/>
              </w:rPr>
              <w:t>SKS: 3</w:t>
            </w:r>
          </w:p>
        </w:tc>
        <w:tc>
          <w:tcPr>
            <w:tcW w:w="1255" w:type="dxa"/>
          </w:tcPr>
          <w:p w14:paraId="45F20CA9" w14:textId="77777777" w:rsidR="00FF5406" w:rsidRDefault="007F1ACF">
            <w:pPr>
              <w:jc w:val="center"/>
              <w:rPr>
                <w:rFonts w:ascii="Century Gothic" w:eastAsia="Century Gothic" w:hAnsi="Century Gothic" w:cs="Century Gothic"/>
                <w:b/>
              </w:rPr>
            </w:pPr>
            <w:r>
              <w:rPr>
                <w:rFonts w:ascii="Century Gothic" w:eastAsia="Century Gothic" w:hAnsi="Century Gothic" w:cs="Century Gothic"/>
                <w:b/>
              </w:rPr>
              <w:t>Semester: VI</w:t>
            </w:r>
          </w:p>
        </w:tc>
        <w:tc>
          <w:tcPr>
            <w:tcW w:w="1143" w:type="dxa"/>
          </w:tcPr>
          <w:p w14:paraId="71DC8EC7" w14:textId="77777777" w:rsidR="00FF5406" w:rsidRDefault="007F1ACF">
            <w:pPr>
              <w:jc w:val="center"/>
              <w:rPr>
                <w:rFonts w:ascii="Century Gothic" w:eastAsia="Century Gothic" w:hAnsi="Century Gothic" w:cs="Century Gothic"/>
                <w:b/>
              </w:rPr>
            </w:pPr>
            <w:r>
              <w:rPr>
                <w:rFonts w:ascii="Century Gothic" w:eastAsia="Century Gothic" w:hAnsi="Century Gothic" w:cs="Century Gothic"/>
                <w:b/>
              </w:rPr>
              <w:t>TA: 2024-2025</w:t>
            </w:r>
          </w:p>
        </w:tc>
      </w:tr>
      <w:tr w:rsidR="00FF5406" w14:paraId="3B35F8C7" w14:textId="77777777">
        <w:trPr>
          <w:trHeight w:val="436"/>
        </w:trPr>
        <w:tc>
          <w:tcPr>
            <w:tcW w:w="10641" w:type="dxa"/>
            <w:gridSpan w:val="5"/>
            <w:shd w:val="clear" w:color="auto" w:fill="FFD965"/>
            <w:vAlign w:val="center"/>
          </w:tcPr>
          <w:p w14:paraId="7D6C34E4" w14:textId="77777777" w:rsidR="00FF5406" w:rsidRDefault="007F1ACF">
            <w:pPr>
              <w:numPr>
                <w:ilvl w:val="0"/>
                <w:numId w:val="1"/>
              </w:numPr>
              <w:pBdr>
                <w:top w:val="nil"/>
                <w:left w:val="nil"/>
                <w:bottom w:val="nil"/>
                <w:right w:val="nil"/>
                <w:between w:val="nil"/>
              </w:pBdr>
              <w:spacing w:after="160" w:line="259" w:lineRule="auto"/>
              <w:ind w:hanging="720"/>
              <w:jc w:val="center"/>
              <w:rPr>
                <w:rFonts w:ascii="Century Gothic" w:eastAsia="Century Gothic" w:hAnsi="Century Gothic" w:cs="Century Gothic"/>
                <w:b/>
                <w:color w:val="000000"/>
              </w:rPr>
            </w:pPr>
            <w:r>
              <w:rPr>
                <w:rFonts w:ascii="Century Gothic" w:eastAsia="Century Gothic" w:hAnsi="Century Gothic" w:cs="Century Gothic"/>
                <w:b/>
                <w:color w:val="000000"/>
              </w:rPr>
              <w:t>Deskripsi Mata Kuliah</w:t>
            </w:r>
          </w:p>
        </w:tc>
      </w:tr>
      <w:tr w:rsidR="00FF5406" w14:paraId="06958E52" w14:textId="77777777">
        <w:tc>
          <w:tcPr>
            <w:tcW w:w="10641" w:type="dxa"/>
            <w:gridSpan w:val="5"/>
          </w:tcPr>
          <w:p w14:paraId="2095BE24" w14:textId="77777777" w:rsidR="00FF5406" w:rsidRDefault="007F1ACF">
            <w:pPr>
              <w:numPr>
                <w:ilvl w:val="0"/>
                <w:numId w:val="6"/>
              </w:numPr>
              <w:shd w:val="clear" w:color="auto" w:fill="FFFFFF"/>
              <w:jc w:val="both"/>
              <w:rPr>
                <w:color w:val="001D35"/>
              </w:rPr>
            </w:pPr>
            <w:r>
              <w:rPr>
                <w:color w:val="000000"/>
              </w:rPr>
              <w:t xml:space="preserve">Mata kuliah ini membahas tentang tata cara </w:t>
            </w:r>
            <w:r>
              <w:rPr>
                <w:color w:val="001D35"/>
                <w:highlight w:val="white"/>
              </w:rPr>
              <w:t xml:space="preserve"> penyelesaian perkara berdasarkan mekanisme yang diatur Hukum Acara Perdata.  juga memberikan gambaran bagaimana </w:t>
            </w:r>
            <w:r>
              <w:rPr>
                <w:color w:val="001D35"/>
                <w:highlight w:val="white"/>
              </w:rPr>
              <w:t>cara menyusun gugatan, jawaban, replik, duplik, dan surat kuasa. </w:t>
            </w:r>
            <w:r>
              <w:rPr>
                <w:color w:val="001D35"/>
              </w:rPr>
              <w:t>Eksekusi adalah tindakan paksa menjalankan putusan pengadilan yang telah berkekuatan hukum tetap, Eksekusi dilakukan apabila pihak yang kalah tidak mau menjalankan atau memenuhi isi putusan s</w:t>
            </w:r>
            <w:r>
              <w:rPr>
                <w:color w:val="001D35"/>
              </w:rPr>
              <w:t xml:space="preserve">ecara sukarela, Putusan yang dieksekusi dapat berupa putusan Pengadilan Negeri, Pengadilan Tinggi, Kasasi dan/ atau Peninjauan Kembali, Sita eksekutorial merupakan penyitaan yang semata-mata untuk melaksanakan putusan atau eksekusi pengadilan. </w:t>
            </w:r>
            <w:r>
              <w:rPr>
                <w:color w:val="001D35"/>
                <w:highlight w:val="white"/>
              </w:rPr>
              <w:t>Hukum Perdat</w:t>
            </w:r>
            <w:r>
              <w:rPr>
                <w:color w:val="001D35"/>
                <w:highlight w:val="white"/>
              </w:rPr>
              <w:t>a mengatur hak dan kewajiban individu atau entitas hukum dalam konteks hubungan sipil. </w:t>
            </w:r>
            <w:r>
              <w:rPr>
                <w:color w:val="001D35"/>
              </w:rPr>
              <w:t> </w:t>
            </w:r>
          </w:p>
          <w:p w14:paraId="2BAC285F" w14:textId="77777777" w:rsidR="00FF5406" w:rsidRDefault="00FF5406">
            <w:pPr>
              <w:shd w:val="clear" w:color="auto" w:fill="FFFFFF"/>
              <w:ind w:left="720"/>
              <w:jc w:val="both"/>
              <w:rPr>
                <w:color w:val="001D35"/>
              </w:rPr>
            </w:pPr>
          </w:p>
        </w:tc>
      </w:tr>
      <w:tr w:rsidR="00FF5406" w14:paraId="2F7FCEF0" w14:textId="77777777">
        <w:trPr>
          <w:trHeight w:val="387"/>
        </w:trPr>
        <w:tc>
          <w:tcPr>
            <w:tcW w:w="10641" w:type="dxa"/>
            <w:gridSpan w:val="5"/>
            <w:shd w:val="clear" w:color="auto" w:fill="FFD965"/>
            <w:vAlign w:val="center"/>
          </w:tcPr>
          <w:p w14:paraId="3281900B" w14:textId="77777777" w:rsidR="00FF5406" w:rsidRDefault="007F1ACF">
            <w:pPr>
              <w:numPr>
                <w:ilvl w:val="0"/>
                <w:numId w:val="1"/>
              </w:numPr>
              <w:pBdr>
                <w:top w:val="nil"/>
                <w:left w:val="nil"/>
                <w:bottom w:val="nil"/>
                <w:right w:val="nil"/>
                <w:between w:val="nil"/>
              </w:pBdr>
              <w:spacing w:after="160" w:line="259" w:lineRule="auto"/>
              <w:ind w:hanging="720"/>
              <w:rPr>
                <w:b/>
                <w:color w:val="000000"/>
                <w:sz w:val="24"/>
                <w:szCs w:val="24"/>
              </w:rPr>
            </w:pPr>
            <w:r>
              <w:rPr>
                <w:b/>
                <w:color w:val="000000"/>
                <w:sz w:val="24"/>
                <w:szCs w:val="24"/>
              </w:rPr>
              <w:t>Capaian Pembelajaran Lulusan yang Didukung</w:t>
            </w:r>
          </w:p>
        </w:tc>
      </w:tr>
      <w:tr w:rsidR="00FF5406" w14:paraId="08611839" w14:textId="77777777">
        <w:tc>
          <w:tcPr>
            <w:tcW w:w="10641" w:type="dxa"/>
            <w:gridSpan w:val="5"/>
          </w:tcPr>
          <w:p w14:paraId="553297F7" w14:textId="77777777" w:rsidR="00FF5406" w:rsidRDefault="00FF5406">
            <w:pPr>
              <w:widowControl w:val="0"/>
              <w:pBdr>
                <w:top w:val="nil"/>
                <w:left w:val="nil"/>
                <w:bottom w:val="nil"/>
                <w:right w:val="nil"/>
                <w:between w:val="nil"/>
              </w:pBdr>
              <w:tabs>
                <w:tab w:val="left" w:pos="422"/>
              </w:tabs>
              <w:ind w:left="422" w:right="572"/>
              <w:jc w:val="both"/>
              <w:rPr>
                <w:color w:val="000000"/>
              </w:rPr>
            </w:pPr>
          </w:p>
          <w:p w14:paraId="10FCC336" w14:textId="77777777" w:rsidR="00FF5406" w:rsidRDefault="007F1ACF">
            <w:pPr>
              <w:widowControl w:val="0"/>
              <w:numPr>
                <w:ilvl w:val="0"/>
                <w:numId w:val="2"/>
              </w:numPr>
              <w:pBdr>
                <w:top w:val="nil"/>
                <w:left w:val="nil"/>
                <w:bottom w:val="nil"/>
                <w:right w:val="nil"/>
                <w:between w:val="nil"/>
              </w:pBdr>
              <w:tabs>
                <w:tab w:val="left" w:pos="422"/>
              </w:tabs>
              <w:ind w:right="172"/>
              <w:jc w:val="both"/>
              <w:rPr>
                <w:color w:val="000000"/>
              </w:rPr>
            </w:pPr>
            <w:r>
              <w:rPr>
                <w:color w:val="000000"/>
              </w:rPr>
              <w:t xml:space="preserve">Mampu menerapkan ilmu hukum dalam praktik, misalnya dalam pembuatan kontrak, mediasi, atau mewakili klien dalam proses </w:t>
            </w:r>
            <w:r>
              <w:rPr>
                <w:color w:val="000000"/>
              </w:rPr>
              <w:t>hukum.</w:t>
            </w:r>
          </w:p>
          <w:p w14:paraId="4BD9B859" w14:textId="77777777" w:rsidR="00FF5406" w:rsidRDefault="007F1ACF">
            <w:pPr>
              <w:widowControl w:val="0"/>
              <w:numPr>
                <w:ilvl w:val="0"/>
                <w:numId w:val="2"/>
              </w:numPr>
              <w:pBdr>
                <w:top w:val="nil"/>
                <w:left w:val="nil"/>
                <w:bottom w:val="nil"/>
                <w:right w:val="nil"/>
                <w:between w:val="nil"/>
              </w:pBdr>
              <w:tabs>
                <w:tab w:val="left" w:pos="422"/>
              </w:tabs>
              <w:ind w:right="172"/>
              <w:jc w:val="both"/>
              <w:rPr>
                <w:color w:val="000000"/>
              </w:rPr>
            </w:pPr>
            <w:r>
              <w:rPr>
                <w:color w:val="000000"/>
              </w:rPr>
              <w:t>Mampu menguasai asas, teori dan konsep hukum agar mampu menerapkan dan memberikan solusi masalah atas kasus hukum yang ada di masyarakat menurut prinsip-prinsip hukum yang berkeadilan.</w:t>
            </w:r>
          </w:p>
          <w:p w14:paraId="7A81FDFA" w14:textId="77777777" w:rsidR="00FF5406" w:rsidRDefault="007F1ACF">
            <w:pPr>
              <w:widowControl w:val="0"/>
              <w:numPr>
                <w:ilvl w:val="0"/>
                <w:numId w:val="2"/>
              </w:numPr>
              <w:pBdr>
                <w:top w:val="nil"/>
                <w:left w:val="nil"/>
                <w:bottom w:val="nil"/>
                <w:right w:val="nil"/>
                <w:between w:val="nil"/>
              </w:pBdr>
              <w:tabs>
                <w:tab w:val="left" w:pos="422"/>
              </w:tabs>
              <w:ind w:right="172"/>
              <w:jc w:val="both"/>
              <w:rPr>
                <w:color w:val="000000"/>
                <w:sz w:val="20"/>
                <w:szCs w:val="20"/>
              </w:rPr>
            </w:pPr>
            <w:r>
              <w:rPr>
                <w:color w:val="000000"/>
              </w:rPr>
              <w:t>Mampu menganalisis dengan pendekatan sistematis dan komprehensif</w:t>
            </w:r>
            <w:r>
              <w:rPr>
                <w:color w:val="000000"/>
              </w:rPr>
              <w:t xml:space="preserve"> terhadap masalah hukum yang terjadi dan berkembang di masyarakat berdasarkan data dan teknologi.</w:t>
            </w:r>
          </w:p>
          <w:p w14:paraId="67F9633E" w14:textId="77777777" w:rsidR="00FF5406" w:rsidRDefault="007F1ACF">
            <w:pPr>
              <w:widowControl w:val="0"/>
              <w:numPr>
                <w:ilvl w:val="0"/>
                <w:numId w:val="2"/>
              </w:numPr>
              <w:pBdr>
                <w:top w:val="nil"/>
                <w:left w:val="nil"/>
                <w:bottom w:val="nil"/>
                <w:right w:val="nil"/>
                <w:between w:val="nil"/>
              </w:pBdr>
              <w:tabs>
                <w:tab w:val="left" w:pos="422"/>
              </w:tabs>
              <w:ind w:right="172"/>
              <w:jc w:val="both"/>
              <w:rPr>
                <w:color w:val="000000"/>
                <w:sz w:val="20"/>
                <w:szCs w:val="20"/>
              </w:rPr>
            </w:pPr>
            <w:r>
              <w:rPr>
                <w:color w:val="000000"/>
              </w:rPr>
              <w:t>Mampu berfikir objektif, logis, kritis dan sistematis serta memiliki integritas dan etika profesionalitas hukum.</w:t>
            </w:r>
          </w:p>
          <w:p w14:paraId="65613270" w14:textId="77777777" w:rsidR="00FF5406" w:rsidRDefault="007F1ACF">
            <w:pPr>
              <w:widowControl w:val="0"/>
              <w:numPr>
                <w:ilvl w:val="0"/>
                <w:numId w:val="2"/>
              </w:numPr>
              <w:pBdr>
                <w:top w:val="nil"/>
                <w:left w:val="nil"/>
                <w:bottom w:val="nil"/>
                <w:right w:val="nil"/>
                <w:between w:val="nil"/>
              </w:pBdr>
              <w:tabs>
                <w:tab w:val="left" w:pos="422"/>
              </w:tabs>
              <w:ind w:right="172"/>
              <w:jc w:val="both"/>
              <w:rPr>
                <w:color w:val="000000"/>
              </w:rPr>
            </w:pPr>
            <w:r>
              <w:rPr>
                <w:color w:val="000000"/>
              </w:rPr>
              <w:t>Mampu menghasilkan karya ilmiah.</w:t>
            </w:r>
          </w:p>
          <w:p w14:paraId="5CD8E8A0" w14:textId="77777777" w:rsidR="00FF5406" w:rsidRDefault="00FF5406">
            <w:pPr>
              <w:widowControl w:val="0"/>
              <w:pBdr>
                <w:top w:val="nil"/>
                <w:left w:val="nil"/>
                <w:bottom w:val="nil"/>
                <w:right w:val="nil"/>
                <w:between w:val="nil"/>
              </w:pBdr>
              <w:tabs>
                <w:tab w:val="left" w:pos="422"/>
              </w:tabs>
              <w:ind w:right="572"/>
              <w:jc w:val="both"/>
              <w:rPr>
                <w:color w:val="000000"/>
                <w:sz w:val="20"/>
                <w:szCs w:val="20"/>
              </w:rPr>
            </w:pPr>
          </w:p>
        </w:tc>
      </w:tr>
      <w:tr w:rsidR="00FF5406" w14:paraId="42412E46" w14:textId="77777777">
        <w:trPr>
          <w:trHeight w:val="345"/>
        </w:trPr>
        <w:tc>
          <w:tcPr>
            <w:tcW w:w="10641" w:type="dxa"/>
            <w:gridSpan w:val="5"/>
            <w:shd w:val="clear" w:color="auto" w:fill="FFD965"/>
            <w:vAlign w:val="center"/>
          </w:tcPr>
          <w:p w14:paraId="0FEAEADF" w14:textId="77777777" w:rsidR="00FF5406" w:rsidRDefault="007F1ACF">
            <w:pPr>
              <w:numPr>
                <w:ilvl w:val="0"/>
                <w:numId w:val="1"/>
              </w:numPr>
              <w:pBdr>
                <w:top w:val="nil"/>
                <w:left w:val="nil"/>
                <w:bottom w:val="nil"/>
                <w:right w:val="nil"/>
                <w:between w:val="nil"/>
              </w:pBdr>
              <w:spacing w:after="160" w:line="259" w:lineRule="auto"/>
              <w:ind w:hanging="720"/>
              <w:rPr>
                <w:b/>
                <w:color w:val="000000"/>
                <w:sz w:val="24"/>
                <w:szCs w:val="24"/>
              </w:rPr>
            </w:pPr>
            <w:r>
              <w:rPr>
                <w:b/>
                <w:color w:val="000000"/>
                <w:sz w:val="24"/>
                <w:szCs w:val="24"/>
              </w:rPr>
              <w:t xml:space="preserve">Capaian </w:t>
            </w:r>
            <w:r>
              <w:rPr>
                <w:b/>
                <w:color w:val="000000"/>
                <w:sz w:val="24"/>
                <w:szCs w:val="24"/>
              </w:rPr>
              <w:t>Pembelajaran Matakuliah</w:t>
            </w:r>
          </w:p>
        </w:tc>
      </w:tr>
      <w:tr w:rsidR="00FF5406" w14:paraId="515A46D6" w14:textId="77777777">
        <w:tc>
          <w:tcPr>
            <w:tcW w:w="10641" w:type="dxa"/>
            <w:gridSpan w:val="5"/>
          </w:tcPr>
          <w:p w14:paraId="59991549" w14:textId="77777777" w:rsidR="00FF5406" w:rsidRDefault="00FF5406">
            <w:pPr>
              <w:jc w:val="both"/>
            </w:pPr>
          </w:p>
          <w:tbl>
            <w:tblPr>
              <w:tblStyle w:val="a2"/>
              <w:tblW w:w="10425" w:type="dxa"/>
              <w:tblBorders>
                <w:top w:val="nil"/>
                <w:left w:val="nil"/>
                <w:bottom w:val="nil"/>
                <w:right w:val="nil"/>
                <w:insideH w:val="nil"/>
                <w:insideV w:val="nil"/>
              </w:tblBorders>
              <w:tblLayout w:type="fixed"/>
              <w:tblLook w:val="0400" w:firstRow="0" w:lastRow="0" w:firstColumn="0" w:lastColumn="0" w:noHBand="0" w:noVBand="1"/>
            </w:tblPr>
            <w:tblGrid>
              <w:gridCol w:w="1965"/>
              <w:gridCol w:w="282"/>
              <w:gridCol w:w="8178"/>
            </w:tblGrid>
            <w:tr w:rsidR="00FF5406" w14:paraId="2921E26A" w14:textId="77777777">
              <w:tc>
                <w:tcPr>
                  <w:tcW w:w="1965" w:type="dxa"/>
                </w:tcPr>
                <w:p w14:paraId="60D273E6" w14:textId="77777777" w:rsidR="00FF5406" w:rsidRDefault="007F1ACF">
                  <w:pPr>
                    <w:jc w:val="both"/>
                    <w:rPr>
                      <w:b/>
                    </w:rPr>
                  </w:pPr>
                  <w:r>
                    <w:rPr>
                      <w:b/>
                    </w:rPr>
                    <w:t>S. Sikap</w:t>
                  </w:r>
                </w:p>
              </w:tc>
              <w:tc>
                <w:tcPr>
                  <w:tcW w:w="282" w:type="dxa"/>
                </w:tcPr>
                <w:p w14:paraId="04B52B5B" w14:textId="77777777" w:rsidR="00FF5406" w:rsidRDefault="00FF5406">
                  <w:pPr>
                    <w:jc w:val="both"/>
                  </w:pPr>
                </w:p>
              </w:tc>
              <w:tc>
                <w:tcPr>
                  <w:tcW w:w="8178" w:type="dxa"/>
                </w:tcPr>
                <w:p w14:paraId="0BDF1161" w14:textId="77777777" w:rsidR="00757E98" w:rsidRPr="00757E98" w:rsidRDefault="00757E98" w:rsidP="00757E98">
                  <w:pPr>
                    <w:numPr>
                      <w:ilvl w:val="0"/>
                      <w:numId w:val="4"/>
                    </w:numPr>
                    <w:pBdr>
                      <w:top w:val="nil"/>
                      <w:left w:val="nil"/>
                      <w:bottom w:val="nil"/>
                      <w:right w:val="nil"/>
                      <w:between w:val="nil"/>
                    </w:pBdr>
                    <w:tabs>
                      <w:tab w:val="left" w:pos="15"/>
                    </w:tabs>
                    <w:jc w:val="both"/>
                    <w:rPr>
                      <w:color w:val="000000"/>
                    </w:rPr>
                  </w:pPr>
                  <w:r w:rsidRPr="00757E98">
                    <w:rPr>
                      <w:color w:val="000000"/>
                    </w:rPr>
                    <w:t>1. Betakwa kepada Tuhan Yang Maha Esa dan mampu menunjukkan sikap religius.</w:t>
                  </w:r>
                </w:p>
                <w:p w14:paraId="07AA6FF0" w14:textId="77777777" w:rsidR="00757E98" w:rsidRPr="00757E98" w:rsidRDefault="00757E98" w:rsidP="00757E98">
                  <w:pPr>
                    <w:numPr>
                      <w:ilvl w:val="0"/>
                      <w:numId w:val="4"/>
                    </w:numPr>
                    <w:pBdr>
                      <w:top w:val="nil"/>
                      <w:left w:val="nil"/>
                      <w:bottom w:val="nil"/>
                      <w:right w:val="nil"/>
                      <w:between w:val="nil"/>
                    </w:pBdr>
                    <w:tabs>
                      <w:tab w:val="left" w:pos="15"/>
                    </w:tabs>
                    <w:jc w:val="both"/>
                    <w:rPr>
                      <w:color w:val="000000"/>
                    </w:rPr>
                  </w:pPr>
                  <w:r w:rsidRPr="00757E98">
                    <w:rPr>
                      <w:color w:val="000000"/>
                    </w:rPr>
                    <w:t xml:space="preserve">S2. Menjunjung tinggi nilai kemanusiaan, etika profesi dan tanggung jawab sosial </w:t>
                  </w:r>
                </w:p>
                <w:p w14:paraId="3094F86B" w14:textId="77777777" w:rsidR="00757E98" w:rsidRPr="00757E98" w:rsidRDefault="00757E98" w:rsidP="00757E98">
                  <w:pPr>
                    <w:numPr>
                      <w:ilvl w:val="0"/>
                      <w:numId w:val="4"/>
                    </w:numPr>
                    <w:pBdr>
                      <w:top w:val="nil"/>
                      <w:left w:val="nil"/>
                      <w:bottom w:val="nil"/>
                      <w:right w:val="nil"/>
                      <w:between w:val="nil"/>
                    </w:pBdr>
                    <w:tabs>
                      <w:tab w:val="left" w:pos="15"/>
                    </w:tabs>
                    <w:jc w:val="both"/>
                    <w:rPr>
                      <w:color w:val="000000"/>
                    </w:rPr>
                  </w:pPr>
                  <w:r w:rsidRPr="00757E98">
                    <w:rPr>
                      <w:color w:val="000000"/>
                    </w:rPr>
                    <w:t>S3. Berkontribusi dalam peningkatan mutu kehidupan masyarakat, berbangsa dan bernegara berdasarkan Pancasila.</w:t>
                  </w:r>
                </w:p>
                <w:p w14:paraId="5E0AFD7B" w14:textId="77777777" w:rsidR="00757E98" w:rsidRPr="00757E98" w:rsidRDefault="00757E98" w:rsidP="00757E98">
                  <w:pPr>
                    <w:numPr>
                      <w:ilvl w:val="0"/>
                      <w:numId w:val="4"/>
                    </w:numPr>
                    <w:pBdr>
                      <w:top w:val="nil"/>
                      <w:left w:val="nil"/>
                      <w:bottom w:val="nil"/>
                      <w:right w:val="nil"/>
                      <w:between w:val="nil"/>
                    </w:pBdr>
                    <w:tabs>
                      <w:tab w:val="left" w:pos="15"/>
                    </w:tabs>
                    <w:jc w:val="both"/>
                    <w:rPr>
                      <w:color w:val="000000"/>
                    </w:rPr>
                  </w:pPr>
                  <w:r w:rsidRPr="00757E98">
                    <w:rPr>
                      <w:color w:val="000000"/>
                    </w:rPr>
                    <w:t>S4. Bekerjasama dan memiliki kepekaan sosial serta kepedulian terhadap masyarakat dan lingkungan.</w:t>
                  </w:r>
                </w:p>
                <w:p w14:paraId="66AB4500" w14:textId="77777777" w:rsidR="00757E98" w:rsidRPr="00757E98" w:rsidRDefault="00757E98" w:rsidP="00757E98">
                  <w:pPr>
                    <w:numPr>
                      <w:ilvl w:val="0"/>
                      <w:numId w:val="4"/>
                    </w:numPr>
                    <w:pBdr>
                      <w:top w:val="nil"/>
                      <w:left w:val="nil"/>
                      <w:bottom w:val="nil"/>
                      <w:right w:val="nil"/>
                      <w:between w:val="nil"/>
                    </w:pBdr>
                    <w:tabs>
                      <w:tab w:val="left" w:pos="15"/>
                    </w:tabs>
                    <w:jc w:val="both"/>
                    <w:rPr>
                      <w:color w:val="000000"/>
                    </w:rPr>
                  </w:pPr>
                  <w:r w:rsidRPr="00757E98">
                    <w:rPr>
                      <w:color w:val="000000"/>
                    </w:rPr>
                    <w:t>S5. Taat hukum dan disiplin dalam kehidupan masyarakat dan bernegara.</w:t>
                  </w:r>
                </w:p>
                <w:p w14:paraId="538311BA" w14:textId="77777777" w:rsidR="00757E98" w:rsidRPr="00757E98" w:rsidRDefault="00757E98" w:rsidP="00757E98">
                  <w:pPr>
                    <w:numPr>
                      <w:ilvl w:val="0"/>
                      <w:numId w:val="4"/>
                    </w:numPr>
                    <w:pBdr>
                      <w:top w:val="nil"/>
                      <w:left w:val="nil"/>
                      <w:bottom w:val="nil"/>
                      <w:right w:val="nil"/>
                      <w:between w:val="nil"/>
                    </w:pBdr>
                    <w:tabs>
                      <w:tab w:val="left" w:pos="15"/>
                    </w:tabs>
                    <w:jc w:val="both"/>
                    <w:rPr>
                      <w:color w:val="000000"/>
                    </w:rPr>
                  </w:pPr>
                  <w:r w:rsidRPr="00757E98">
                    <w:rPr>
                      <w:color w:val="000000"/>
                    </w:rPr>
                    <w:t>S6. Menunjukkan sikap bertanggungjawab atas pekerjaan dibidang keahliannya secara mandiri.</w:t>
                  </w:r>
                </w:p>
                <w:p w14:paraId="30C2B69C" w14:textId="664BE8A8" w:rsidR="00FF5406" w:rsidRDefault="00757E98" w:rsidP="00757E98">
                  <w:pPr>
                    <w:numPr>
                      <w:ilvl w:val="0"/>
                      <w:numId w:val="4"/>
                    </w:numPr>
                    <w:pBdr>
                      <w:top w:val="nil"/>
                      <w:left w:val="nil"/>
                      <w:bottom w:val="nil"/>
                      <w:right w:val="nil"/>
                      <w:between w:val="nil"/>
                    </w:pBdr>
                    <w:spacing w:line="259" w:lineRule="auto"/>
                    <w:jc w:val="both"/>
                    <w:rPr>
                      <w:color w:val="000000"/>
                    </w:rPr>
                  </w:pPr>
                  <w:r w:rsidRPr="00757E98">
                    <w:rPr>
                      <w:color w:val="000000"/>
                    </w:rPr>
                    <w:t>S7. Menginternalisasi semangat kemandirian, kejuangan dan kewirausahaan.</w:t>
                  </w:r>
                </w:p>
                <w:p w14:paraId="38E44B19" w14:textId="77777777" w:rsidR="00FF5406" w:rsidRDefault="00FF5406">
                  <w:pPr>
                    <w:pBdr>
                      <w:top w:val="nil"/>
                      <w:left w:val="nil"/>
                      <w:bottom w:val="nil"/>
                      <w:right w:val="nil"/>
                      <w:between w:val="nil"/>
                    </w:pBdr>
                    <w:spacing w:after="160" w:line="259" w:lineRule="auto"/>
                    <w:ind w:left="204"/>
                    <w:jc w:val="both"/>
                    <w:rPr>
                      <w:color w:val="000000"/>
                    </w:rPr>
                  </w:pPr>
                </w:p>
              </w:tc>
            </w:tr>
            <w:tr w:rsidR="00FF5406" w14:paraId="3870AEC5" w14:textId="77777777">
              <w:tc>
                <w:tcPr>
                  <w:tcW w:w="1965" w:type="dxa"/>
                </w:tcPr>
                <w:p w14:paraId="13F7B84E" w14:textId="77777777" w:rsidR="00FF5406" w:rsidRDefault="007F1ACF">
                  <w:pPr>
                    <w:jc w:val="both"/>
                    <w:rPr>
                      <w:b/>
                    </w:rPr>
                  </w:pPr>
                  <w:r>
                    <w:rPr>
                      <w:b/>
                    </w:rPr>
                    <w:lastRenderedPageBreak/>
                    <w:t>P.Pengetahuan</w:t>
                  </w:r>
                </w:p>
              </w:tc>
              <w:tc>
                <w:tcPr>
                  <w:tcW w:w="282" w:type="dxa"/>
                </w:tcPr>
                <w:p w14:paraId="216639DE" w14:textId="77777777" w:rsidR="00FF5406" w:rsidRDefault="00FF5406">
                  <w:pPr>
                    <w:jc w:val="both"/>
                  </w:pPr>
                </w:p>
              </w:tc>
              <w:tc>
                <w:tcPr>
                  <w:tcW w:w="8178" w:type="dxa"/>
                </w:tcPr>
                <w:p w14:paraId="6A7DCB9D" w14:textId="77777777" w:rsidR="00757E98" w:rsidRPr="00757E98" w:rsidRDefault="007F1ACF" w:rsidP="00757E98">
                  <w:pPr>
                    <w:numPr>
                      <w:ilvl w:val="0"/>
                      <w:numId w:val="12"/>
                    </w:numPr>
                    <w:pBdr>
                      <w:top w:val="nil"/>
                      <w:left w:val="nil"/>
                      <w:bottom w:val="nil"/>
                      <w:right w:val="nil"/>
                      <w:between w:val="nil"/>
                    </w:pBdr>
                    <w:ind w:right="-1248"/>
                    <w:jc w:val="both"/>
                    <w:rPr>
                      <w:color w:val="000000"/>
                    </w:rPr>
                  </w:pPr>
                  <w:r>
                    <w:rPr>
                      <w:color w:val="000000"/>
                    </w:rPr>
                    <w:t>P</w:t>
                  </w:r>
                  <w:r w:rsidR="00757E98" w:rsidRPr="00757E98">
                    <w:rPr>
                      <w:color w:val="000000"/>
                    </w:rPr>
                    <w:t>1. Kemampuan menguasai asas, teori dan konsep hukum agar mampu menerapkan hukum positif dalam menentukan dan memberikan solusi masalah atas kasus hukum yang ada di masyarakat, sesuai dengan lingkup pekerjaan ataupun profesinya</w:t>
                  </w:r>
                </w:p>
                <w:p w14:paraId="76F9274A" w14:textId="77777777" w:rsidR="00757E98" w:rsidRPr="00757E98" w:rsidRDefault="00757E98" w:rsidP="00757E98">
                  <w:pPr>
                    <w:numPr>
                      <w:ilvl w:val="0"/>
                      <w:numId w:val="12"/>
                    </w:numPr>
                    <w:pBdr>
                      <w:top w:val="nil"/>
                      <w:left w:val="nil"/>
                      <w:bottom w:val="nil"/>
                      <w:right w:val="nil"/>
                      <w:between w:val="nil"/>
                    </w:pBdr>
                    <w:ind w:right="-1248"/>
                    <w:jc w:val="both"/>
                    <w:rPr>
                      <w:color w:val="000000"/>
                    </w:rPr>
                  </w:pPr>
                  <w:r w:rsidRPr="00757E98">
                    <w:rPr>
                      <w:color w:val="000000"/>
                    </w:rPr>
                    <w:t>P2. Menguasai metode dasar filsafat hukum, etika hukum dan bahasa dan metode penelitian hukum.</w:t>
                  </w:r>
                </w:p>
                <w:p w14:paraId="4F65393E" w14:textId="77777777" w:rsidR="00757E98" w:rsidRPr="00757E98" w:rsidRDefault="00757E98" w:rsidP="00757E98">
                  <w:pPr>
                    <w:numPr>
                      <w:ilvl w:val="0"/>
                      <w:numId w:val="12"/>
                    </w:numPr>
                    <w:pBdr>
                      <w:top w:val="nil"/>
                      <w:left w:val="nil"/>
                      <w:bottom w:val="nil"/>
                      <w:right w:val="nil"/>
                      <w:between w:val="nil"/>
                    </w:pBdr>
                    <w:ind w:right="-1248"/>
                    <w:jc w:val="both"/>
                    <w:rPr>
                      <w:color w:val="000000"/>
                    </w:rPr>
                  </w:pPr>
                  <w:r w:rsidRPr="00757E98">
                    <w:rPr>
                      <w:color w:val="000000"/>
                    </w:rPr>
                    <w:t>P3. Memahami dan menguasai asas, teori dan tata cara pembuatan dokumen hukum formal dan materil</w:t>
                  </w:r>
                </w:p>
                <w:p w14:paraId="3C30B58B" w14:textId="7951E6FF" w:rsidR="00FF5406" w:rsidRDefault="00757E98" w:rsidP="00757E98">
                  <w:pPr>
                    <w:numPr>
                      <w:ilvl w:val="0"/>
                      <w:numId w:val="12"/>
                    </w:numPr>
                    <w:jc w:val="both"/>
                  </w:pPr>
                  <w:r w:rsidRPr="00757E98">
                    <w:rPr>
                      <w:color w:val="000000"/>
                    </w:rPr>
                    <w:t>P4. Menguasasi mekanisme pengambilan keputusan yang tepat berdasarkan analisis</w:t>
                  </w:r>
                </w:p>
                <w:p w14:paraId="33B16B5D" w14:textId="77777777" w:rsidR="00FF5406" w:rsidRDefault="00FF5406">
                  <w:pPr>
                    <w:pBdr>
                      <w:top w:val="nil"/>
                      <w:left w:val="nil"/>
                      <w:bottom w:val="nil"/>
                      <w:right w:val="nil"/>
                      <w:between w:val="nil"/>
                    </w:pBdr>
                    <w:spacing w:after="160" w:line="259" w:lineRule="auto"/>
                    <w:ind w:left="318"/>
                    <w:jc w:val="both"/>
                    <w:rPr>
                      <w:color w:val="000000"/>
                    </w:rPr>
                  </w:pPr>
                </w:p>
              </w:tc>
            </w:tr>
            <w:tr w:rsidR="00FF5406" w14:paraId="3C48F86C" w14:textId="77777777">
              <w:tc>
                <w:tcPr>
                  <w:tcW w:w="1965" w:type="dxa"/>
                </w:tcPr>
                <w:p w14:paraId="55ED8931" w14:textId="77777777" w:rsidR="00FF5406" w:rsidRDefault="007F1ACF">
                  <w:pPr>
                    <w:ind w:left="351" w:hanging="425"/>
                    <w:jc w:val="both"/>
                    <w:rPr>
                      <w:b/>
                    </w:rPr>
                  </w:pPr>
                  <w:r>
                    <w:rPr>
                      <w:b/>
                    </w:rPr>
                    <w:t xml:space="preserve">KU. Keterampilan  </w:t>
                  </w:r>
                </w:p>
                <w:p w14:paraId="14B4FD89" w14:textId="77777777" w:rsidR="00FF5406" w:rsidRDefault="007F1ACF">
                  <w:pPr>
                    <w:ind w:left="351" w:hanging="425"/>
                    <w:jc w:val="both"/>
                    <w:rPr>
                      <w:b/>
                    </w:rPr>
                  </w:pPr>
                  <w:r>
                    <w:rPr>
                      <w:b/>
                    </w:rPr>
                    <w:t xml:space="preserve">        Umum</w:t>
                  </w:r>
                </w:p>
              </w:tc>
              <w:tc>
                <w:tcPr>
                  <w:tcW w:w="282" w:type="dxa"/>
                </w:tcPr>
                <w:p w14:paraId="7E6F3759" w14:textId="77777777" w:rsidR="00FF5406" w:rsidRDefault="007F1ACF">
                  <w:pPr>
                    <w:jc w:val="both"/>
                  </w:pPr>
                  <w:r>
                    <w:t>:</w:t>
                  </w:r>
                </w:p>
              </w:tc>
              <w:tc>
                <w:tcPr>
                  <w:tcW w:w="8178" w:type="dxa"/>
                </w:tcPr>
                <w:p w14:paraId="0BAB5596" w14:textId="77777777" w:rsidR="00FF5406" w:rsidRDefault="007F1ACF">
                  <w:pPr>
                    <w:numPr>
                      <w:ilvl w:val="0"/>
                      <w:numId w:val="10"/>
                    </w:numPr>
                    <w:pBdr>
                      <w:top w:val="nil"/>
                      <w:left w:val="nil"/>
                      <w:bottom w:val="nil"/>
                      <w:right w:val="nil"/>
                      <w:between w:val="nil"/>
                    </w:pBdr>
                    <w:tabs>
                      <w:tab w:val="left" w:pos="75"/>
                    </w:tabs>
                    <w:spacing w:line="259" w:lineRule="auto"/>
                    <w:ind w:left="15"/>
                    <w:jc w:val="both"/>
                    <w:rPr>
                      <w:color w:val="000000"/>
                    </w:rPr>
                  </w:pPr>
                  <w:r>
                    <w:rPr>
                      <w:color w:val="000000"/>
                    </w:rPr>
                    <w:t xml:space="preserve">  </w:t>
                  </w:r>
                </w:p>
                <w:p w14:paraId="1B06A500" w14:textId="001301EB" w:rsidR="00757E98" w:rsidRPr="00757E98" w:rsidRDefault="007F1ACF" w:rsidP="00757E98">
                  <w:pPr>
                    <w:numPr>
                      <w:ilvl w:val="0"/>
                      <w:numId w:val="10"/>
                    </w:numPr>
                    <w:pBdr>
                      <w:top w:val="nil"/>
                      <w:left w:val="nil"/>
                      <w:bottom w:val="nil"/>
                      <w:right w:val="nil"/>
                      <w:between w:val="nil"/>
                    </w:pBdr>
                    <w:tabs>
                      <w:tab w:val="left" w:pos="780"/>
                    </w:tabs>
                    <w:jc w:val="both"/>
                    <w:rPr>
                      <w:color w:val="000000"/>
                    </w:rPr>
                  </w:pPr>
                  <w:r>
                    <w:rPr>
                      <w:color w:val="000000"/>
                    </w:rPr>
                    <w:t xml:space="preserve"> </w:t>
                  </w:r>
                  <w:r w:rsidR="00757E98" w:rsidRPr="00757E98">
                    <w:rPr>
                      <w:color w:val="000000"/>
                    </w:rPr>
                    <w:t>KU1. Mampu mengembangkan pola pikir yang logis, kritis, sistematis, dan kreatif melalui penelitian ilmiah serta penciptaan karya dalam bidang ilmu pengetahuan dan teknologi, dengan memperhatikan serta menerapkan nilai-nilai humaniora sesuai dengan bidang keahliannya. Juga, mampu menyusun konsepsi ilmiah dari hasil kajian sesuai dengan kaidah dan etika ilmiah dalam bentuk Tugas Akhir/Skripsi atau bentuk lain yang setara, yang dipublikasikan di laman perguruan tinggi dan makalah yang diterbitkan di jurnal ilmiah terakreditasi atau jurnal internasional.</w:t>
                  </w:r>
                </w:p>
                <w:p w14:paraId="68F4C059" w14:textId="77777777" w:rsidR="00757E98" w:rsidRPr="00757E98" w:rsidRDefault="00757E98" w:rsidP="00757E98">
                  <w:pPr>
                    <w:numPr>
                      <w:ilvl w:val="0"/>
                      <w:numId w:val="10"/>
                    </w:numPr>
                    <w:pBdr>
                      <w:top w:val="nil"/>
                      <w:left w:val="nil"/>
                      <w:bottom w:val="nil"/>
                      <w:right w:val="nil"/>
                      <w:between w:val="nil"/>
                    </w:pBdr>
                    <w:tabs>
                      <w:tab w:val="left" w:pos="780"/>
                    </w:tabs>
                    <w:jc w:val="both"/>
                    <w:rPr>
                      <w:color w:val="000000"/>
                    </w:rPr>
                  </w:pPr>
                  <w:r w:rsidRPr="00757E98">
                    <w:rPr>
                      <w:color w:val="000000"/>
                    </w:rPr>
                    <w:t xml:space="preserve">KU2. Mampu melahirkan ide, hasil pemikiran, dan berargumen secara saintifik dengan bertanggung jawab dan sesuai dengan etika akademik, serta menyampaikannya melalui media kepada komunitas akademik dan masyarakat luas </w:t>
                  </w:r>
                </w:p>
                <w:p w14:paraId="1083FDE3" w14:textId="77777777" w:rsidR="00757E98" w:rsidRPr="00757E98" w:rsidRDefault="00757E98" w:rsidP="00757E98">
                  <w:pPr>
                    <w:numPr>
                      <w:ilvl w:val="0"/>
                      <w:numId w:val="10"/>
                    </w:numPr>
                    <w:pBdr>
                      <w:top w:val="nil"/>
                      <w:left w:val="nil"/>
                      <w:bottom w:val="nil"/>
                      <w:right w:val="nil"/>
                      <w:between w:val="nil"/>
                    </w:pBdr>
                    <w:tabs>
                      <w:tab w:val="left" w:pos="780"/>
                    </w:tabs>
                    <w:jc w:val="both"/>
                    <w:rPr>
                      <w:color w:val="000000"/>
                    </w:rPr>
                  </w:pPr>
                  <w:r w:rsidRPr="00757E98">
                    <w:rPr>
                      <w:color w:val="000000"/>
                    </w:rPr>
                    <w:t xml:space="preserve">KU3. Mampu mengambil keputusan untuk menyelesaikan masalah pengembangan ilmu pengetahuan dan teknologi dengan mempertimbangkan nilai-nilai humaniora, berdasarkan analisis atau eksperimen terhadap informasi dan data </w:t>
                  </w:r>
                </w:p>
                <w:p w14:paraId="32AFA1FE" w14:textId="77777777" w:rsidR="00757E98" w:rsidRPr="00757E98" w:rsidRDefault="00757E98" w:rsidP="00757E98">
                  <w:pPr>
                    <w:numPr>
                      <w:ilvl w:val="0"/>
                      <w:numId w:val="10"/>
                    </w:numPr>
                    <w:pBdr>
                      <w:top w:val="nil"/>
                      <w:left w:val="nil"/>
                      <w:bottom w:val="nil"/>
                      <w:right w:val="nil"/>
                      <w:between w:val="nil"/>
                    </w:pBdr>
                    <w:tabs>
                      <w:tab w:val="left" w:pos="780"/>
                    </w:tabs>
                    <w:jc w:val="both"/>
                    <w:rPr>
                      <w:color w:val="000000"/>
                    </w:rPr>
                  </w:pPr>
                  <w:r w:rsidRPr="00757E98">
                    <w:rPr>
                      <w:color w:val="000000"/>
                    </w:rPr>
                    <w:t>KU4. Mampu melakukan validasi akademik atau kajian sesuai dengan bidang keahliannya untuk menyelesaikan masalah di masyarakat atau industri yang relevan, melalui pengembangan pengetahuan dan keahliannya.</w:t>
                  </w:r>
                </w:p>
                <w:p w14:paraId="16E64D6A" w14:textId="77777777" w:rsidR="00757E98" w:rsidRPr="00757E98" w:rsidRDefault="00757E98" w:rsidP="00757E98">
                  <w:pPr>
                    <w:numPr>
                      <w:ilvl w:val="0"/>
                      <w:numId w:val="10"/>
                    </w:numPr>
                    <w:pBdr>
                      <w:top w:val="nil"/>
                      <w:left w:val="nil"/>
                      <w:bottom w:val="nil"/>
                      <w:right w:val="nil"/>
                      <w:between w:val="nil"/>
                    </w:pBdr>
                    <w:tabs>
                      <w:tab w:val="left" w:pos="780"/>
                    </w:tabs>
                    <w:jc w:val="both"/>
                    <w:rPr>
                      <w:color w:val="000000"/>
                    </w:rPr>
                  </w:pPr>
                  <w:r w:rsidRPr="00757E98">
                    <w:rPr>
                      <w:color w:val="000000"/>
                    </w:rPr>
                    <w:t>KU5. Memiliki kemampuan mengidentifikasi bidang keilmuan sebagai objek penelitiannya dan memposisikan dalam peta penelitian yang diambil melalui pendekatan inter atau multidisipliner.</w:t>
                  </w:r>
                </w:p>
                <w:p w14:paraId="1C34A191" w14:textId="77777777" w:rsidR="00757E98" w:rsidRPr="00757E98" w:rsidRDefault="00757E98" w:rsidP="00757E98">
                  <w:pPr>
                    <w:numPr>
                      <w:ilvl w:val="0"/>
                      <w:numId w:val="10"/>
                    </w:numPr>
                    <w:pBdr>
                      <w:top w:val="nil"/>
                      <w:left w:val="nil"/>
                      <w:bottom w:val="nil"/>
                      <w:right w:val="nil"/>
                      <w:between w:val="nil"/>
                    </w:pBdr>
                    <w:tabs>
                      <w:tab w:val="left" w:pos="780"/>
                    </w:tabs>
                    <w:jc w:val="both"/>
                    <w:rPr>
                      <w:color w:val="000000"/>
                    </w:rPr>
                  </w:pPr>
                  <w:r w:rsidRPr="00757E98">
                    <w:rPr>
                      <w:color w:val="000000"/>
                    </w:rPr>
                    <w:t>KU6. Memiliki kemampuan untuk mengelola, mengembangkan, dan memelihara jaringan kerja dengan mitra, sejawat satu lembaga, dan komunitas penelitian yang lebih luas.</w:t>
                  </w:r>
                </w:p>
                <w:p w14:paraId="2A270B26" w14:textId="77777777" w:rsidR="00757E98" w:rsidRPr="00757E98" w:rsidRDefault="00757E98" w:rsidP="00757E98">
                  <w:pPr>
                    <w:numPr>
                      <w:ilvl w:val="0"/>
                      <w:numId w:val="10"/>
                    </w:numPr>
                    <w:pBdr>
                      <w:top w:val="nil"/>
                      <w:left w:val="nil"/>
                      <w:bottom w:val="nil"/>
                      <w:right w:val="nil"/>
                      <w:between w:val="nil"/>
                    </w:pBdr>
                    <w:tabs>
                      <w:tab w:val="left" w:pos="780"/>
                    </w:tabs>
                    <w:jc w:val="both"/>
                    <w:rPr>
                      <w:color w:val="000000"/>
                    </w:rPr>
                  </w:pPr>
                  <w:r w:rsidRPr="00757E98">
                    <w:rPr>
                      <w:color w:val="000000"/>
                    </w:rPr>
                    <w:t>KU7. Memiliki kemampuan untuk meningkatkan kapasitas pembelajaran secara mandiri.</w:t>
                  </w:r>
                </w:p>
                <w:p w14:paraId="3664374A" w14:textId="36E3719E" w:rsidR="00FF5406" w:rsidRDefault="00757E98" w:rsidP="00757E98">
                  <w:pPr>
                    <w:numPr>
                      <w:ilvl w:val="0"/>
                      <w:numId w:val="10"/>
                    </w:numPr>
                    <w:pBdr>
                      <w:top w:val="nil"/>
                      <w:left w:val="nil"/>
                      <w:bottom w:val="nil"/>
                      <w:right w:val="nil"/>
                      <w:between w:val="nil"/>
                    </w:pBdr>
                    <w:spacing w:line="259" w:lineRule="auto"/>
                    <w:jc w:val="both"/>
                    <w:rPr>
                      <w:color w:val="000000"/>
                    </w:rPr>
                  </w:pPr>
                  <w:r w:rsidRPr="00757E98">
                    <w:rPr>
                      <w:color w:val="000000"/>
                    </w:rPr>
                    <w:t>KU8. Mampu mengarsipkan, menyimpan, menjaga, dan menemukan data hasil penelitian kembali untuk menjamin keabsahan dan mencegah plagiasi.</w:t>
                  </w:r>
                </w:p>
                <w:p w14:paraId="3DA9F5D6" w14:textId="77777777" w:rsidR="00FF5406" w:rsidRDefault="00FF5406">
                  <w:pPr>
                    <w:pBdr>
                      <w:top w:val="nil"/>
                      <w:left w:val="nil"/>
                      <w:bottom w:val="nil"/>
                      <w:right w:val="nil"/>
                      <w:between w:val="nil"/>
                    </w:pBdr>
                    <w:spacing w:after="160" w:line="259" w:lineRule="auto"/>
                    <w:ind w:left="177"/>
                    <w:jc w:val="both"/>
                    <w:rPr>
                      <w:color w:val="000000"/>
                    </w:rPr>
                  </w:pPr>
                </w:p>
              </w:tc>
            </w:tr>
            <w:tr w:rsidR="00FF5406" w14:paraId="6B11B939" w14:textId="77777777">
              <w:tc>
                <w:tcPr>
                  <w:tcW w:w="1965" w:type="dxa"/>
                </w:tcPr>
                <w:p w14:paraId="566F0D5E" w14:textId="77777777" w:rsidR="00FF5406" w:rsidRDefault="007F1ACF">
                  <w:pPr>
                    <w:numPr>
                      <w:ilvl w:val="0"/>
                      <w:numId w:val="15"/>
                    </w:numPr>
                    <w:pBdr>
                      <w:top w:val="nil"/>
                      <w:left w:val="nil"/>
                      <w:bottom w:val="nil"/>
                      <w:right w:val="nil"/>
                      <w:between w:val="nil"/>
                    </w:pBdr>
                    <w:spacing w:after="160" w:line="259" w:lineRule="auto"/>
                    <w:ind w:left="351" w:hanging="425"/>
                    <w:jc w:val="both"/>
                    <w:rPr>
                      <w:b/>
                      <w:color w:val="000000"/>
                    </w:rPr>
                  </w:pPr>
                  <w:r>
                    <w:rPr>
                      <w:b/>
                      <w:color w:val="000000"/>
                    </w:rPr>
                    <w:lastRenderedPageBreak/>
                    <w:t>Keterampilan Khusus</w:t>
                  </w:r>
                </w:p>
              </w:tc>
              <w:tc>
                <w:tcPr>
                  <w:tcW w:w="282" w:type="dxa"/>
                </w:tcPr>
                <w:p w14:paraId="7D60A995" w14:textId="77777777" w:rsidR="00FF5406" w:rsidRDefault="007F1ACF">
                  <w:pPr>
                    <w:jc w:val="both"/>
                  </w:pPr>
                  <w:r>
                    <w:t>:</w:t>
                  </w:r>
                </w:p>
              </w:tc>
              <w:tc>
                <w:tcPr>
                  <w:tcW w:w="8178" w:type="dxa"/>
                </w:tcPr>
                <w:p w14:paraId="63A797D4" w14:textId="75929E94" w:rsidR="00757E98" w:rsidRPr="00757E98" w:rsidRDefault="007F1ACF" w:rsidP="00757E98">
                  <w:pPr>
                    <w:numPr>
                      <w:ilvl w:val="0"/>
                      <w:numId w:val="13"/>
                    </w:numPr>
                    <w:pBdr>
                      <w:top w:val="nil"/>
                      <w:left w:val="nil"/>
                      <w:bottom w:val="nil"/>
                      <w:right w:val="nil"/>
                      <w:between w:val="nil"/>
                    </w:pBdr>
                    <w:jc w:val="both"/>
                    <w:rPr>
                      <w:color w:val="000000"/>
                    </w:rPr>
                  </w:pPr>
                  <w:r>
                    <w:rPr>
                      <w:color w:val="000000"/>
                    </w:rPr>
                    <w:t>K</w:t>
                  </w:r>
                  <w:r w:rsidR="00757E98">
                    <w:t xml:space="preserve"> </w:t>
                  </w:r>
                  <w:r w:rsidR="00757E98" w:rsidRPr="00757E98">
                    <w:rPr>
                      <w:color w:val="000000"/>
                    </w:rPr>
                    <w:t>K1. Mampu memajukan pemikiran yang logis, kritis, sistematis, dan kreatif melalui penelitian ilmiah serta penciptaan desain atau karya seni dalam bidang ilmu pengetahuan dan teknologi, dengan memperhatikan dan menerapkan nilai humaniora sesuai dengan keahlian, menyusun konsep ilmiah dan hasil kajian yang mematuhi kaidah dan etika ilmiah dalam bentuk Tugas Akhir/Skripsi atau bentuk lain yang setara, serta mempublikasikannya di laman perguruan tinggi dan jurnal ilmiah terakreditasi atau jurnal internasional.</w:t>
                  </w:r>
                </w:p>
                <w:p w14:paraId="2F789534" w14:textId="77777777" w:rsidR="00757E98" w:rsidRPr="00757E98" w:rsidRDefault="00757E98" w:rsidP="00757E98">
                  <w:pPr>
                    <w:numPr>
                      <w:ilvl w:val="0"/>
                      <w:numId w:val="13"/>
                    </w:numPr>
                    <w:pBdr>
                      <w:top w:val="nil"/>
                      <w:left w:val="nil"/>
                      <w:bottom w:val="nil"/>
                      <w:right w:val="nil"/>
                      <w:between w:val="nil"/>
                    </w:pBdr>
                    <w:jc w:val="both"/>
                    <w:rPr>
                      <w:color w:val="000000"/>
                    </w:rPr>
                  </w:pPr>
                  <w:r w:rsidRPr="00757E98">
                    <w:rPr>
                      <w:color w:val="000000"/>
                    </w:rPr>
                    <w:t xml:space="preserve">KK2. Mampu merancang ide, hasil pemikiran, dan argumen ilmiah dengan penuh tanggung jawab dan sesuai dengan etika akademik, serta menyampaikannya melalui media kepada komunitas akademik dan masyarakat luas. </w:t>
                  </w:r>
                </w:p>
                <w:p w14:paraId="4000C907" w14:textId="77777777" w:rsidR="00757E98" w:rsidRPr="00757E98" w:rsidRDefault="00757E98" w:rsidP="00757E98">
                  <w:pPr>
                    <w:numPr>
                      <w:ilvl w:val="0"/>
                      <w:numId w:val="13"/>
                    </w:numPr>
                    <w:pBdr>
                      <w:top w:val="nil"/>
                      <w:left w:val="nil"/>
                      <w:bottom w:val="nil"/>
                      <w:right w:val="nil"/>
                      <w:between w:val="nil"/>
                    </w:pBdr>
                    <w:jc w:val="both"/>
                    <w:rPr>
                      <w:color w:val="000000"/>
                    </w:rPr>
                  </w:pPr>
                  <w:r w:rsidRPr="00757E98">
                    <w:rPr>
                      <w:color w:val="000000"/>
                    </w:rPr>
                    <w:t>KK3. Mampu membuat keputusan untuk menyelesaikan masalah dalam pengembangan ilmu pengetahuan dan teknologi dengan mempertimbangkan dan menerapkan nilai- nilai humaniora berdasarkan analisis atau eksperimen terhadap informasi dan data.</w:t>
                  </w:r>
                </w:p>
                <w:p w14:paraId="792CE2E9" w14:textId="77777777" w:rsidR="00757E98" w:rsidRPr="00757E98" w:rsidRDefault="00757E98" w:rsidP="00757E98">
                  <w:pPr>
                    <w:numPr>
                      <w:ilvl w:val="0"/>
                      <w:numId w:val="13"/>
                    </w:numPr>
                    <w:pBdr>
                      <w:top w:val="nil"/>
                      <w:left w:val="nil"/>
                      <w:bottom w:val="nil"/>
                      <w:right w:val="nil"/>
                      <w:between w:val="nil"/>
                    </w:pBdr>
                    <w:jc w:val="both"/>
                    <w:rPr>
                      <w:color w:val="000000"/>
                    </w:rPr>
                  </w:pPr>
                  <w:r w:rsidRPr="00757E98">
                    <w:rPr>
                      <w:color w:val="000000"/>
                    </w:rPr>
                    <w:t xml:space="preserve">KK4. Mampu melakukan verifikasi akademik atau kajian sesuai dengan bidang keahlian untuk menyelesaikan masalah di masyarakat atau industri yang relevan melalui pengembangan pengetahuan dan keahlian. </w:t>
                  </w:r>
                </w:p>
                <w:p w14:paraId="4A0A0EE3" w14:textId="77777777" w:rsidR="00757E98" w:rsidRPr="00757E98" w:rsidRDefault="00757E98" w:rsidP="00757E98">
                  <w:pPr>
                    <w:numPr>
                      <w:ilvl w:val="0"/>
                      <w:numId w:val="13"/>
                    </w:numPr>
                    <w:pBdr>
                      <w:top w:val="nil"/>
                      <w:left w:val="nil"/>
                      <w:bottom w:val="nil"/>
                      <w:right w:val="nil"/>
                      <w:between w:val="nil"/>
                    </w:pBdr>
                    <w:jc w:val="both"/>
                    <w:rPr>
                      <w:color w:val="000000"/>
                    </w:rPr>
                  </w:pPr>
                  <w:r w:rsidRPr="00757E98">
                    <w:rPr>
                      <w:color w:val="000000"/>
                    </w:rPr>
                    <w:t>KK5. Mampu mengidentifikasi bidang keilmuan yang menjadi objek penelitian dan menempatkannya dalam peta penelitian yang dikembangkan dengan pendekatan interdisipliner atau multidisipliner.</w:t>
                  </w:r>
                </w:p>
                <w:p w14:paraId="7EE9F93F" w14:textId="77777777" w:rsidR="00757E98" w:rsidRPr="00757E98" w:rsidRDefault="00757E98" w:rsidP="00757E98">
                  <w:pPr>
                    <w:numPr>
                      <w:ilvl w:val="0"/>
                      <w:numId w:val="13"/>
                    </w:numPr>
                    <w:pBdr>
                      <w:top w:val="nil"/>
                      <w:left w:val="nil"/>
                      <w:bottom w:val="nil"/>
                      <w:right w:val="nil"/>
                      <w:between w:val="nil"/>
                    </w:pBdr>
                    <w:jc w:val="both"/>
                    <w:rPr>
                      <w:color w:val="000000"/>
                    </w:rPr>
                  </w:pPr>
                  <w:r w:rsidRPr="00757E98">
                    <w:rPr>
                      <w:color w:val="000000"/>
                    </w:rPr>
                    <w:t>KK6. Mampu mengelola, mengembangkan, dan memelihara jaringan kerja dengan mitra, sejawat dalam satu lembaga, serta komunitas penelitian yang lebih luas.</w:t>
                  </w:r>
                </w:p>
                <w:p w14:paraId="710BDD78" w14:textId="77777777" w:rsidR="00757E98" w:rsidRPr="00757E98" w:rsidRDefault="00757E98" w:rsidP="00757E98">
                  <w:pPr>
                    <w:numPr>
                      <w:ilvl w:val="0"/>
                      <w:numId w:val="13"/>
                    </w:numPr>
                    <w:pBdr>
                      <w:top w:val="nil"/>
                      <w:left w:val="nil"/>
                      <w:bottom w:val="nil"/>
                      <w:right w:val="nil"/>
                      <w:between w:val="nil"/>
                    </w:pBdr>
                    <w:jc w:val="both"/>
                    <w:rPr>
                      <w:color w:val="000000"/>
                    </w:rPr>
                  </w:pPr>
                  <w:r w:rsidRPr="00757E98">
                    <w:rPr>
                      <w:color w:val="000000"/>
                    </w:rPr>
                    <w:t>KK7. Mampu menumbuhkan kapasitas pembelajaran secara mandiri.</w:t>
                  </w:r>
                </w:p>
                <w:p w14:paraId="5D0A314A" w14:textId="6F3C40E6" w:rsidR="00FF5406" w:rsidRDefault="00757E98" w:rsidP="00757E98">
                  <w:pPr>
                    <w:numPr>
                      <w:ilvl w:val="0"/>
                      <w:numId w:val="13"/>
                    </w:numPr>
                    <w:pBdr>
                      <w:top w:val="nil"/>
                      <w:left w:val="nil"/>
                      <w:bottom w:val="nil"/>
                      <w:right w:val="nil"/>
                      <w:between w:val="nil"/>
                    </w:pBdr>
                    <w:spacing w:after="160" w:line="259" w:lineRule="auto"/>
                    <w:jc w:val="both"/>
                    <w:rPr>
                      <w:color w:val="000000"/>
                    </w:rPr>
                  </w:pPr>
                  <w:r w:rsidRPr="00757E98">
                    <w:rPr>
                      <w:color w:val="000000"/>
                    </w:rPr>
                    <w:t>KK8. Mampu mengarsip, menyimpan, menjaga, dan mengakses data data hasil penelitian untuk memastikan keabsahan dan mencegah plagiasi.</w:t>
                  </w:r>
                </w:p>
              </w:tc>
            </w:tr>
          </w:tbl>
          <w:p w14:paraId="21FBBBA4" w14:textId="77777777" w:rsidR="00FF5406" w:rsidRDefault="00FF5406">
            <w:pPr>
              <w:jc w:val="both"/>
            </w:pPr>
          </w:p>
        </w:tc>
      </w:tr>
      <w:tr w:rsidR="00FF5406" w14:paraId="679FFB5F" w14:textId="77777777">
        <w:trPr>
          <w:trHeight w:val="430"/>
        </w:trPr>
        <w:tc>
          <w:tcPr>
            <w:tcW w:w="10641" w:type="dxa"/>
            <w:gridSpan w:val="5"/>
            <w:shd w:val="clear" w:color="auto" w:fill="FFD965"/>
            <w:vAlign w:val="center"/>
          </w:tcPr>
          <w:p w14:paraId="0F5C6BCB" w14:textId="77777777" w:rsidR="00FF5406" w:rsidRDefault="007F1ACF">
            <w:pPr>
              <w:numPr>
                <w:ilvl w:val="0"/>
                <w:numId w:val="1"/>
              </w:numPr>
              <w:pBdr>
                <w:top w:val="nil"/>
                <w:left w:val="nil"/>
                <w:bottom w:val="nil"/>
                <w:right w:val="nil"/>
                <w:between w:val="nil"/>
              </w:pBdr>
              <w:spacing w:after="160" w:line="259" w:lineRule="auto"/>
              <w:ind w:hanging="720"/>
              <w:rPr>
                <w:b/>
                <w:color w:val="000000"/>
              </w:rPr>
            </w:pPr>
            <w:r>
              <w:rPr>
                <w:b/>
                <w:color w:val="000000"/>
              </w:rPr>
              <w:lastRenderedPageBreak/>
              <w:t>Tujuan Pembelajaran yang Spesifik</w:t>
            </w:r>
          </w:p>
        </w:tc>
      </w:tr>
      <w:tr w:rsidR="00FF5406" w14:paraId="08D39E4D" w14:textId="77777777">
        <w:tc>
          <w:tcPr>
            <w:tcW w:w="10641" w:type="dxa"/>
            <w:gridSpan w:val="5"/>
          </w:tcPr>
          <w:p w14:paraId="7F7B674A" w14:textId="77777777" w:rsidR="00FF5406" w:rsidRDefault="00FF5406">
            <w:pPr>
              <w:jc w:val="both"/>
            </w:pPr>
          </w:p>
          <w:tbl>
            <w:tblPr>
              <w:tblStyle w:val="a3"/>
              <w:tblW w:w="10425" w:type="dxa"/>
              <w:tblBorders>
                <w:top w:val="nil"/>
                <w:left w:val="nil"/>
                <w:bottom w:val="nil"/>
                <w:right w:val="nil"/>
                <w:insideH w:val="nil"/>
                <w:insideV w:val="nil"/>
              </w:tblBorders>
              <w:tblLayout w:type="fixed"/>
              <w:tblLook w:val="0400" w:firstRow="0" w:lastRow="0" w:firstColumn="0" w:lastColumn="0" w:noHBand="0" w:noVBand="1"/>
            </w:tblPr>
            <w:tblGrid>
              <w:gridCol w:w="2014"/>
              <w:gridCol w:w="283"/>
              <w:gridCol w:w="8128"/>
            </w:tblGrid>
            <w:tr w:rsidR="00FF5406" w14:paraId="0B96E4DD" w14:textId="77777777">
              <w:tc>
                <w:tcPr>
                  <w:tcW w:w="2014" w:type="dxa"/>
                </w:tcPr>
                <w:p w14:paraId="3C3684C8" w14:textId="77777777" w:rsidR="00FF5406" w:rsidRDefault="007F1ACF">
                  <w:pPr>
                    <w:jc w:val="both"/>
                    <w:rPr>
                      <w:b/>
                    </w:rPr>
                  </w:pPr>
                  <w:r>
                    <w:rPr>
                      <w:b/>
                    </w:rPr>
                    <w:t>Kognitif</w:t>
                  </w:r>
                </w:p>
              </w:tc>
              <w:tc>
                <w:tcPr>
                  <w:tcW w:w="283" w:type="dxa"/>
                </w:tcPr>
                <w:p w14:paraId="1290D316" w14:textId="77777777" w:rsidR="00FF5406" w:rsidRDefault="007F1ACF">
                  <w:pPr>
                    <w:jc w:val="both"/>
                  </w:pPr>
                  <w:r>
                    <w:t>:</w:t>
                  </w:r>
                </w:p>
              </w:tc>
              <w:tc>
                <w:tcPr>
                  <w:tcW w:w="8128" w:type="dxa"/>
                </w:tcPr>
                <w:p w14:paraId="58FEB215" w14:textId="77777777" w:rsidR="00FF5406" w:rsidRDefault="007F1ACF">
                  <w:pPr>
                    <w:numPr>
                      <w:ilvl w:val="0"/>
                      <w:numId w:val="7"/>
                    </w:numPr>
                    <w:pBdr>
                      <w:top w:val="nil"/>
                      <w:left w:val="nil"/>
                      <w:bottom w:val="nil"/>
                      <w:right w:val="nil"/>
                      <w:between w:val="nil"/>
                    </w:pBdr>
                    <w:spacing w:line="259" w:lineRule="auto"/>
                    <w:ind w:left="285" w:right="-1248" w:hanging="285"/>
                    <w:rPr>
                      <w:color w:val="000000"/>
                    </w:rPr>
                  </w:pPr>
                  <w:r>
                    <w:rPr>
                      <w:color w:val="000000"/>
                    </w:rPr>
                    <w:t xml:space="preserve">Mahasiswa mampun memahami tentang tata cara </w:t>
                  </w:r>
                  <w:r>
                    <w:rPr>
                      <w:color w:val="001D35"/>
                      <w:highlight w:val="white"/>
                    </w:rPr>
                    <w:t> penyelesaian perkara berdasarkan mekanisme yang diatur didalam Hukum Acara Perdata.  </w:t>
                  </w:r>
                </w:p>
                <w:p w14:paraId="3E02A738" w14:textId="77777777" w:rsidR="00FF5406" w:rsidRDefault="007F1ACF">
                  <w:pPr>
                    <w:numPr>
                      <w:ilvl w:val="0"/>
                      <w:numId w:val="7"/>
                    </w:numPr>
                    <w:pBdr>
                      <w:top w:val="nil"/>
                      <w:left w:val="nil"/>
                      <w:bottom w:val="nil"/>
                      <w:right w:val="nil"/>
                      <w:between w:val="nil"/>
                    </w:pBdr>
                    <w:spacing w:line="259" w:lineRule="auto"/>
                    <w:ind w:left="285" w:right="-1248" w:hanging="285"/>
                    <w:rPr>
                      <w:color w:val="000000"/>
                    </w:rPr>
                  </w:pPr>
                  <w:r>
                    <w:rPr>
                      <w:color w:val="000000"/>
                    </w:rPr>
                    <w:t xml:space="preserve">Mahasiswa mampu memahami </w:t>
                  </w:r>
                  <w:r>
                    <w:rPr>
                      <w:color w:val="001D35"/>
                      <w:highlight w:val="white"/>
                    </w:rPr>
                    <w:t>bagaimana cara menyusun gugatan, jawaban, replik, duplik, dan surat kuasa. </w:t>
                  </w:r>
                </w:p>
                <w:p w14:paraId="06D5F626" w14:textId="77777777" w:rsidR="00FF5406" w:rsidRDefault="007F1ACF">
                  <w:pPr>
                    <w:numPr>
                      <w:ilvl w:val="0"/>
                      <w:numId w:val="7"/>
                    </w:numPr>
                    <w:pBdr>
                      <w:top w:val="nil"/>
                      <w:left w:val="nil"/>
                      <w:bottom w:val="nil"/>
                      <w:right w:val="nil"/>
                      <w:between w:val="nil"/>
                    </w:pBdr>
                    <w:spacing w:after="160" w:line="259" w:lineRule="auto"/>
                    <w:ind w:left="285" w:right="-1248" w:hanging="285"/>
                    <w:rPr>
                      <w:color w:val="000000"/>
                    </w:rPr>
                  </w:pPr>
                  <w:r>
                    <w:rPr>
                      <w:color w:val="000000"/>
                    </w:rPr>
                    <w:t xml:space="preserve">Mahasiswa memahami dan menganalisis tentang Eksekusi Putusan Pengadilan dan </w:t>
                  </w:r>
                </w:p>
                <w:p w14:paraId="5950CB5F" w14:textId="77777777" w:rsidR="00FF5406" w:rsidRDefault="007F1ACF">
                  <w:pPr>
                    <w:ind w:left="285" w:right="-1248"/>
                  </w:pPr>
                  <w:r>
                    <w:t>Eksekusi Grosse Akta Notariil.</w:t>
                  </w:r>
                </w:p>
              </w:tc>
            </w:tr>
            <w:tr w:rsidR="00FF5406" w14:paraId="4489AAF5" w14:textId="77777777">
              <w:tc>
                <w:tcPr>
                  <w:tcW w:w="2014" w:type="dxa"/>
                </w:tcPr>
                <w:p w14:paraId="36D6B499" w14:textId="77777777" w:rsidR="00FF5406" w:rsidRDefault="007F1ACF">
                  <w:pPr>
                    <w:jc w:val="both"/>
                    <w:rPr>
                      <w:b/>
                    </w:rPr>
                  </w:pPr>
                  <w:r>
                    <w:rPr>
                      <w:b/>
                    </w:rPr>
                    <w:t>Psikomotor</w:t>
                  </w:r>
                </w:p>
              </w:tc>
              <w:tc>
                <w:tcPr>
                  <w:tcW w:w="283" w:type="dxa"/>
                </w:tcPr>
                <w:p w14:paraId="65DB21E7" w14:textId="77777777" w:rsidR="00FF5406" w:rsidRDefault="007F1ACF">
                  <w:pPr>
                    <w:jc w:val="both"/>
                  </w:pPr>
                  <w:r>
                    <w:t>:</w:t>
                  </w:r>
                </w:p>
              </w:tc>
              <w:tc>
                <w:tcPr>
                  <w:tcW w:w="8128" w:type="dxa"/>
                </w:tcPr>
                <w:p w14:paraId="22B09055" w14:textId="77777777" w:rsidR="00FF5406" w:rsidRDefault="007F1ACF">
                  <w:pPr>
                    <w:numPr>
                      <w:ilvl w:val="0"/>
                      <w:numId w:val="14"/>
                    </w:numPr>
                    <w:pBdr>
                      <w:top w:val="nil"/>
                      <w:left w:val="nil"/>
                      <w:bottom w:val="nil"/>
                      <w:right w:val="nil"/>
                      <w:between w:val="nil"/>
                    </w:pBdr>
                    <w:tabs>
                      <w:tab w:val="left" w:pos="285"/>
                    </w:tabs>
                    <w:spacing w:line="259" w:lineRule="auto"/>
                    <w:ind w:left="285" w:hanging="253"/>
                    <w:jc w:val="both"/>
                    <w:rPr>
                      <w:color w:val="000000"/>
                    </w:rPr>
                  </w:pPr>
                  <w:r>
                    <w:rPr>
                      <w:color w:val="000000"/>
                    </w:rPr>
                    <w:t xml:space="preserve">Mahasiswa mampu memahami </w:t>
                  </w:r>
                  <w:r>
                    <w:rPr>
                      <w:color w:val="000000"/>
                    </w:rPr>
                    <w:t xml:space="preserve">mekanisme dan tata cara Eksekusi Putusan Pengadilan </w:t>
                  </w:r>
                </w:p>
                <w:p w14:paraId="6A9DD88E" w14:textId="77777777" w:rsidR="00FF5406" w:rsidRDefault="007F1ACF">
                  <w:pPr>
                    <w:numPr>
                      <w:ilvl w:val="0"/>
                      <w:numId w:val="14"/>
                    </w:numPr>
                    <w:pBdr>
                      <w:top w:val="nil"/>
                      <w:left w:val="nil"/>
                      <w:bottom w:val="nil"/>
                      <w:right w:val="nil"/>
                      <w:between w:val="nil"/>
                    </w:pBdr>
                    <w:tabs>
                      <w:tab w:val="left" w:pos="285"/>
                    </w:tabs>
                    <w:spacing w:after="160" w:line="259" w:lineRule="auto"/>
                    <w:ind w:left="285" w:hanging="253"/>
                    <w:jc w:val="both"/>
                    <w:rPr>
                      <w:color w:val="000000"/>
                    </w:rPr>
                  </w:pPr>
                  <w:r>
                    <w:rPr>
                      <w:color w:val="000000"/>
                    </w:rPr>
                    <w:t>Mahasiswa mampu memahami tentang Upaya Hukum dari mulai Upaya Hukum BIasa, Upaya Hukum Luar Biasa, dan Peninjauan Kembali (PK)</w:t>
                  </w:r>
                </w:p>
              </w:tc>
            </w:tr>
            <w:tr w:rsidR="00FF5406" w14:paraId="3E074DB9" w14:textId="77777777">
              <w:tc>
                <w:tcPr>
                  <w:tcW w:w="2014" w:type="dxa"/>
                </w:tcPr>
                <w:p w14:paraId="70705E01" w14:textId="77777777" w:rsidR="00FF5406" w:rsidRDefault="007F1ACF">
                  <w:pPr>
                    <w:jc w:val="both"/>
                    <w:rPr>
                      <w:b/>
                    </w:rPr>
                  </w:pPr>
                  <w:r>
                    <w:rPr>
                      <w:b/>
                    </w:rPr>
                    <w:t>Afektif</w:t>
                  </w:r>
                </w:p>
              </w:tc>
              <w:tc>
                <w:tcPr>
                  <w:tcW w:w="283" w:type="dxa"/>
                </w:tcPr>
                <w:p w14:paraId="21D346E0" w14:textId="77777777" w:rsidR="00FF5406" w:rsidRDefault="007F1ACF">
                  <w:pPr>
                    <w:jc w:val="both"/>
                  </w:pPr>
                  <w:r>
                    <w:t>:</w:t>
                  </w:r>
                </w:p>
              </w:tc>
              <w:tc>
                <w:tcPr>
                  <w:tcW w:w="8128" w:type="dxa"/>
                </w:tcPr>
                <w:p w14:paraId="4152B240" w14:textId="77777777" w:rsidR="00FF5406" w:rsidRDefault="007F1ACF">
                  <w:pPr>
                    <w:numPr>
                      <w:ilvl w:val="0"/>
                      <w:numId w:val="11"/>
                    </w:numPr>
                    <w:pBdr>
                      <w:top w:val="nil"/>
                      <w:left w:val="nil"/>
                      <w:bottom w:val="nil"/>
                      <w:right w:val="nil"/>
                      <w:between w:val="nil"/>
                    </w:pBdr>
                    <w:spacing w:line="259" w:lineRule="auto"/>
                    <w:ind w:left="285" w:hanging="270"/>
                    <w:jc w:val="both"/>
                    <w:rPr>
                      <w:color w:val="000000"/>
                    </w:rPr>
                  </w:pPr>
                  <w:r>
                    <w:rPr>
                      <w:color w:val="000000"/>
                    </w:rPr>
                    <w:t>Menghargai pentingnya upaya Hukum yang merupakan hak setiap warga</w:t>
                  </w:r>
                  <w:r>
                    <w:rPr>
                      <w:color w:val="000000"/>
                    </w:rPr>
                    <w:t xml:space="preserve"> negara</w:t>
                  </w:r>
                </w:p>
                <w:p w14:paraId="1C8D27E7" w14:textId="77777777" w:rsidR="00FF5406" w:rsidRDefault="007F1ACF">
                  <w:pPr>
                    <w:numPr>
                      <w:ilvl w:val="0"/>
                      <w:numId w:val="11"/>
                    </w:numPr>
                    <w:pBdr>
                      <w:top w:val="nil"/>
                      <w:left w:val="nil"/>
                      <w:bottom w:val="nil"/>
                      <w:right w:val="nil"/>
                      <w:between w:val="nil"/>
                    </w:pBdr>
                    <w:spacing w:line="259" w:lineRule="auto"/>
                    <w:ind w:left="285" w:hanging="270"/>
                    <w:jc w:val="both"/>
                    <w:rPr>
                      <w:color w:val="000000"/>
                    </w:rPr>
                  </w:pPr>
                  <w:r>
                    <w:rPr>
                      <w:color w:val="000000"/>
                    </w:rPr>
                    <w:t xml:space="preserve">Memahami tentang hambatan-hambatam dalam Eksekusi </w:t>
                  </w:r>
                </w:p>
                <w:p w14:paraId="6E409CE9" w14:textId="77777777" w:rsidR="00FF5406" w:rsidRDefault="007F1ACF">
                  <w:pPr>
                    <w:numPr>
                      <w:ilvl w:val="0"/>
                      <w:numId w:val="11"/>
                    </w:numPr>
                    <w:pBdr>
                      <w:top w:val="nil"/>
                      <w:left w:val="nil"/>
                      <w:bottom w:val="nil"/>
                      <w:right w:val="nil"/>
                      <w:between w:val="nil"/>
                    </w:pBdr>
                    <w:spacing w:line="259" w:lineRule="auto"/>
                    <w:ind w:left="285" w:hanging="270"/>
                    <w:jc w:val="both"/>
                    <w:rPr>
                      <w:color w:val="000000"/>
                    </w:rPr>
                  </w:pPr>
                  <w:r>
                    <w:rPr>
                      <w:color w:val="000000"/>
                    </w:rPr>
                    <w:lastRenderedPageBreak/>
                    <w:t xml:space="preserve">Mahasiswa mampu memahami tentang tempat Hukum Eksekusi dalam Hukum Acara Perdata </w:t>
                  </w:r>
                </w:p>
                <w:p w14:paraId="3FD0883C" w14:textId="77777777" w:rsidR="00FF5406" w:rsidRDefault="00FF5406">
                  <w:pPr>
                    <w:pBdr>
                      <w:top w:val="nil"/>
                      <w:left w:val="nil"/>
                      <w:bottom w:val="nil"/>
                      <w:right w:val="nil"/>
                      <w:between w:val="nil"/>
                    </w:pBdr>
                    <w:spacing w:after="160" w:line="259" w:lineRule="auto"/>
                    <w:ind w:left="285"/>
                    <w:jc w:val="both"/>
                    <w:rPr>
                      <w:color w:val="000000"/>
                    </w:rPr>
                  </w:pPr>
                </w:p>
              </w:tc>
            </w:tr>
          </w:tbl>
          <w:p w14:paraId="393D8993" w14:textId="77777777" w:rsidR="00FF5406" w:rsidRDefault="00FF5406">
            <w:pPr>
              <w:jc w:val="both"/>
            </w:pPr>
          </w:p>
        </w:tc>
      </w:tr>
      <w:tr w:rsidR="00FF5406" w14:paraId="1AD80125" w14:textId="77777777">
        <w:trPr>
          <w:trHeight w:val="418"/>
        </w:trPr>
        <w:tc>
          <w:tcPr>
            <w:tcW w:w="10641" w:type="dxa"/>
            <w:gridSpan w:val="5"/>
            <w:shd w:val="clear" w:color="auto" w:fill="FFD965"/>
            <w:vAlign w:val="center"/>
          </w:tcPr>
          <w:p w14:paraId="396CB7E8" w14:textId="77777777" w:rsidR="00FF5406" w:rsidRDefault="007F1ACF">
            <w:pPr>
              <w:numPr>
                <w:ilvl w:val="0"/>
                <w:numId w:val="1"/>
              </w:numPr>
              <w:pBdr>
                <w:top w:val="nil"/>
                <w:left w:val="nil"/>
                <w:bottom w:val="nil"/>
                <w:right w:val="nil"/>
                <w:between w:val="nil"/>
              </w:pBdr>
              <w:spacing w:after="160" w:line="259" w:lineRule="auto"/>
              <w:ind w:hanging="720"/>
              <w:rPr>
                <w:b/>
                <w:color w:val="000000"/>
              </w:rPr>
            </w:pPr>
            <w:r>
              <w:rPr>
                <w:b/>
                <w:color w:val="000000"/>
              </w:rPr>
              <w:lastRenderedPageBreak/>
              <w:t>Pokok Bahasan</w:t>
            </w:r>
          </w:p>
        </w:tc>
      </w:tr>
      <w:tr w:rsidR="00FF5406" w14:paraId="3BF9DA39" w14:textId="77777777">
        <w:tc>
          <w:tcPr>
            <w:tcW w:w="10641" w:type="dxa"/>
            <w:gridSpan w:val="5"/>
          </w:tcPr>
          <w:p w14:paraId="6BB0B551" w14:textId="77777777" w:rsidR="00FF5406" w:rsidRDefault="00FF5406">
            <w:pPr>
              <w:jc w:val="both"/>
            </w:pPr>
          </w:p>
          <w:p w14:paraId="7528CC33" w14:textId="77777777" w:rsidR="00FF5406" w:rsidRDefault="007F1ACF">
            <w:pPr>
              <w:widowControl w:val="0"/>
              <w:numPr>
                <w:ilvl w:val="0"/>
                <w:numId w:val="5"/>
              </w:numPr>
              <w:pBdr>
                <w:top w:val="nil"/>
                <w:left w:val="nil"/>
                <w:bottom w:val="nil"/>
                <w:right w:val="nil"/>
                <w:between w:val="nil"/>
              </w:pBdr>
              <w:tabs>
                <w:tab w:val="left" w:pos="8955"/>
              </w:tabs>
              <w:jc w:val="both"/>
              <w:rPr>
                <w:color w:val="000000"/>
              </w:rPr>
            </w:pPr>
            <w:r>
              <w:rPr>
                <w:color w:val="000000"/>
              </w:rPr>
              <w:t>Pengantar Hukum Acara Perdata</w:t>
            </w:r>
          </w:p>
          <w:p w14:paraId="392EB065" w14:textId="77777777" w:rsidR="00FF5406" w:rsidRDefault="007F1ACF">
            <w:pPr>
              <w:widowControl w:val="0"/>
              <w:numPr>
                <w:ilvl w:val="0"/>
                <w:numId w:val="5"/>
              </w:numPr>
              <w:pBdr>
                <w:top w:val="nil"/>
                <w:left w:val="nil"/>
                <w:bottom w:val="nil"/>
                <w:right w:val="nil"/>
                <w:between w:val="nil"/>
              </w:pBdr>
              <w:tabs>
                <w:tab w:val="left" w:pos="8955"/>
              </w:tabs>
              <w:jc w:val="both"/>
              <w:rPr>
                <w:color w:val="000000"/>
              </w:rPr>
            </w:pPr>
            <w:r>
              <w:rPr>
                <w:color w:val="000000"/>
              </w:rPr>
              <w:t>Susunan dan Kekuasaan Badan Peradilan</w:t>
            </w:r>
          </w:p>
          <w:p w14:paraId="4F31F3DF" w14:textId="77777777" w:rsidR="00FF5406" w:rsidRDefault="007F1ACF">
            <w:pPr>
              <w:widowControl w:val="0"/>
              <w:numPr>
                <w:ilvl w:val="0"/>
                <w:numId w:val="5"/>
              </w:numPr>
              <w:pBdr>
                <w:top w:val="nil"/>
                <w:left w:val="nil"/>
                <w:bottom w:val="nil"/>
                <w:right w:val="nil"/>
                <w:between w:val="nil"/>
              </w:pBdr>
              <w:tabs>
                <w:tab w:val="left" w:pos="8955"/>
              </w:tabs>
              <w:jc w:val="both"/>
              <w:rPr>
                <w:color w:val="000000"/>
              </w:rPr>
            </w:pPr>
            <w:r>
              <w:rPr>
                <w:color w:val="000000"/>
              </w:rPr>
              <w:t>Perihal Gugatan</w:t>
            </w:r>
          </w:p>
          <w:p w14:paraId="4A65A267" w14:textId="77777777" w:rsidR="00FF5406" w:rsidRDefault="007F1ACF">
            <w:pPr>
              <w:widowControl w:val="0"/>
              <w:numPr>
                <w:ilvl w:val="0"/>
                <w:numId w:val="5"/>
              </w:numPr>
              <w:pBdr>
                <w:top w:val="nil"/>
                <w:left w:val="nil"/>
                <w:bottom w:val="nil"/>
                <w:right w:val="nil"/>
                <w:between w:val="nil"/>
              </w:pBdr>
              <w:tabs>
                <w:tab w:val="left" w:pos="8955"/>
              </w:tabs>
              <w:jc w:val="both"/>
              <w:rPr>
                <w:color w:val="000000"/>
              </w:rPr>
            </w:pPr>
            <w:r>
              <w:rPr>
                <w:color w:val="000000"/>
              </w:rPr>
              <w:t>Perwakilan</w:t>
            </w:r>
            <w:r>
              <w:rPr>
                <w:color w:val="000000"/>
              </w:rPr>
              <w:t xml:space="preserve"> Dalam Perkara Perdata</w:t>
            </w:r>
          </w:p>
          <w:p w14:paraId="381434F1" w14:textId="77777777" w:rsidR="00FF5406" w:rsidRDefault="007F1ACF">
            <w:pPr>
              <w:widowControl w:val="0"/>
              <w:numPr>
                <w:ilvl w:val="0"/>
                <w:numId w:val="5"/>
              </w:numPr>
              <w:pBdr>
                <w:top w:val="nil"/>
                <w:left w:val="nil"/>
                <w:bottom w:val="nil"/>
                <w:right w:val="nil"/>
                <w:between w:val="nil"/>
              </w:pBdr>
              <w:tabs>
                <w:tab w:val="left" w:pos="8955"/>
              </w:tabs>
              <w:jc w:val="both"/>
              <w:rPr>
                <w:color w:val="000000"/>
              </w:rPr>
            </w:pPr>
            <w:r>
              <w:rPr>
                <w:color w:val="000000"/>
              </w:rPr>
              <w:t>Pemeriksaan Perkara Dalam Sidang Pengadilan</w:t>
            </w:r>
          </w:p>
          <w:p w14:paraId="2231C379" w14:textId="77777777" w:rsidR="0051397B" w:rsidRPr="0051397B" w:rsidRDefault="0051397B" w:rsidP="0051397B">
            <w:pPr>
              <w:widowControl w:val="0"/>
              <w:numPr>
                <w:ilvl w:val="0"/>
                <w:numId w:val="5"/>
              </w:numPr>
              <w:pBdr>
                <w:top w:val="nil"/>
                <w:left w:val="nil"/>
                <w:bottom w:val="nil"/>
                <w:right w:val="nil"/>
                <w:between w:val="nil"/>
              </w:pBdr>
              <w:tabs>
                <w:tab w:val="left" w:pos="8955"/>
              </w:tabs>
              <w:jc w:val="both"/>
              <w:rPr>
                <w:color w:val="000000"/>
              </w:rPr>
            </w:pPr>
            <w:r w:rsidRPr="0051397B">
              <w:rPr>
                <w:color w:val="000000"/>
              </w:rPr>
              <w:t>Pengantar Hukum Acara Perdata Dan Susunan Kekuasaan Badan Peradilan</w:t>
            </w:r>
          </w:p>
          <w:p w14:paraId="6A24BA38" w14:textId="77777777" w:rsidR="0051397B" w:rsidRPr="0051397B" w:rsidRDefault="0051397B" w:rsidP="0051397B">
            <w:pPr>
              <w:widowControl w:val="0"/>
              <w:numPr>
                <w:ilvl w:val="0"/>
                <w:numId w:val="5"/>
              </w:numPr>
              <w:pBdr>
                <w:top w:val="nil"/>
                <w:left w:val="nil"/>
                <w:bottom w:val="nil"/>
                <w:right w:val="nil"/>
                <w:between w:val="nil"/>
              </w:pBdr>
              <w:tabs>
                <w:tab w:val="left" w:pos="8955"/>
              </w:tabs>
              <w:jc w:val="both"/>
              <w:rPr>
                <w:color w:val="000000"/>
              </w:rPr>
            </w:pPr>
            <w:r w:rsidRPr="0051397B">
              <w:rPr>
                <w:color w:val="000000"/>
              </w:rPr>
              <w:t>Gugatan Dan Perwakilan Dalam Perkara Perdata</w:t>
            </w:r>
          </w:p>
          <w:p w14:paraId="1E08D834" w14:textId="77777777" w:rsidR="0051397B" w:rsidRPr="0051397B" w:rsidRDefault="0051397B" w:rsidP="0051397B">
            <w:pPr>
              <w:widowControl w:val="0"/>
              <w:numPr>
                <w:ilvl w:val="0"/>
                <w:numId w:val="5"/>
              </w:numPr>
              <w:pBdr>
                <w:top w:val="nil"/>
                <w:left w:val="nil"/>
                <w:bottom w:val="nil"/>
                <w:right w:val="nil"/>
                <w:between w:val="nil"/>
              </w:pBdr>
              <w:tabs>
                <w:tab w:val="left" w:pos="8955"/>
              </w:tabs>
              <w:jc w:val="both"/>
              <w:rPr>
                <w:color w:val="000000"/>
              </w:rPr>
            </w:pPr>
            <w:r w:rsidRPr="0051397B">
              <w:rPr>
                <w:color w:val="000000"/>
              </w:rPr>
              <w:t>Pemeriksaan Perkara Dalam Sidang Pengadilan Dan Pembuktian</w:t>
            </w:r>
          </w:p>
          <w:p w14:paraId="545AFEE8" w14:textId="77777777" w:rsidR="0051397B" w:rsidRPr="0051397B" w:rsidRDefault="0051397B" w:rsidP="0051397B">
            <w:pPr>
              <w:widowControl w:val="0"/>
              <w:numPr>
                <w:ilvl w:val="0"/>
                <w:numId w:val="5"/>
              </w:numPr>
              <w:pBdr>
                <w:top w:val="nil"/>
                <w:left w:val="nil"/>
                <w:bottom w:val="nil"/>
                <w:right w:val="nil"/>
                <w:between w:val="nil"/>
              </w:pBdr>
              <w:tabs>
                <w:tab w:val="left" w:pos="8955"/>
              </w:tabs>
              <w:jc w:val="both"/>
              <w:rPr>
                <w:color w:val="000000"/>
              </w:rPr>
            </w:pPr>
            <w:r w:rsidRPr="0051397B">
              <w:rPr>
                <w:color w:val="000000"/>
              </w:rPr>
              <w:t>Putusan Hakim Dan Keputusan Hakim Terlebih Dahulu (Uitvoerbaarbij Vooraad)</w:t>
            </w:r>
          </w:p>
          <w:p w14:paraId="41F1F714" w14:textId="77777777" w:rsidR="0051397B" w:rsidRPr="0051397B" w:rsidRDefault="0051397B" w:rsidP="0051397B">
            <w:pPr>
              <w:widowControl w:val="0"/>
              <w:numPr>
                <w:ilvl w:val="0"/>
                <w:numId w:val="5"/>
              </w:numPr>
              <w:pBdr>
                <w:top w:val="nil"/>
                <w:left w:val="nil"/>
                <w:bottom w:val="nil"/>
                <w:right w:val="nil"/>
                <w:between w:val="nil"/>
              </w:pBdr>
              <w:tabs>
                <w:tab w:val="left" w:pos="8955"/>
              </w:tabs>
              <w:jc w:val="both"/>
              <w:rPr>
                <w:color w:val="000000"/>
              </w:rPr>
            </w:pPr>
            <w:r w:rsidRPr="0051397B">
              <w:rPr>
                <w:color w:val="000000"/>
              </w:rPr>
              <w:t>Tempat Hukum Ekseksusi Dalam Hukum Acara Perdata</w:t>
            </w:r>
          </w:p>
          <w:p w14:paraId="7AA08A36" w14:textId="77777777" w:rsidR="0051397B" w:rsidRPr="0051397B" w:rsidRDefault="0051397B" w:rsidP="0051397B">
            <w:pPr>
              <w:widowControl w:val="0"/>
              <w:numPr>
                <w:ilvl w:val="0"/>
                <w:numId w:val="5"/>
              </w:numPr>
              <w:pBdr>
                <w:top w:val="nil"/>
                <w:left w:val="nil"/>
                <w:bottom w:val="nil"/>
                <w:right w:val="nil"/>
                <w:between w:val="nil"/>
              </w:pBdr>
              <w:tabs>
                <w:tab w:val="left" w:pos="8955"/>
              </w:tabs>
              <w:jc w:val="both"/>
              <w:rPr>
                <w:color w:val="000000"/>
              </w:rPr>
            </w:pPr>
            <w:r w:rsidRPr="0051397B">
              <w:rPr>
                <w:color w:val="000000"/>
              </w:rPr>
              <w:t>Mekanisme Eksekusi Putusan Pengadilan</w:t>
            </w:r>
          </w:p>
          <w:p w14:paraId="7BE3328C" w14:textId="77777777" w:rsidR="0051397B" w:rsidRPr="0051397B" w:rsidRDefault="0051397B" w:rsidP="0051397B">
            <w:pPr>
              <w:widowControl w:val="0"/>
              <w:numPr>
                <w:ilvl w:val="0"/>
                <w:numId w:val="5"/>
              </w:numPr>
              <w:pBdr>
                <w:top w:val="nil"/>
                <w:left w:val="nil"/>
                <w:bottom w:val="nil"/>
                <w:right w:val="nil"/>
                <w:between w:val="nil"/>
              </w:pBdr>
              <w:tabs>
                <w:tab w:val="left" w:pos="8955"/>
              </w:tabs>
              <w:jc w:val="both"/>
              <w:rPr>
                <w:color w:val="000000"/>
              </w:rPr>
            </w:pPr>
            <w:r w:rsidRPr="0051397B">
              <w:rPr>
                <w:color w:val="000000"/>
              </w:rPr>
              <w:t>Pemahaman Tentang Grosse Akta Notariil</w:t>
            </w:r>
          </w:p>
          <w:p w14:paraId="56172BA8" w14:textId="219B5D2E" w:rsidR="0051397B" w:rsidRPr="0051397B" w:rsidRDefault="0051397B" w:rsidP="0051397B">
            <w:pPr>
              <w:widowControl w:val="0"/>
              <w:numPr>
                <w:ilvl w:val="0"/>
                <w:numId w:val="5"/>
              </w:numPr>
              <w:pBdr>
                <w:top w:val="nil"/>
                <w:left w:val="nil"/>
                <w:bottom w:val="nil"/>
                <w:right w:val="nil"/>
                <w:between w:val="nil"/>
              </w:pBdr>
              <w:tabs>
                <w:tab w:val="left" w:pos="8955"/>
              </w:tabs>
              <w:jc w:val="both"/>
              <w:rPr>
                <w:color w:val="000000"/>
              </w:rPr>
            </w:pPr>
            <w:r w:rsidRPr="0051397B">
              <w:rPr>
                <w:color w:val="000000"/>
              </w:rPr>
              <w:t>U</w:t>
            </w:r>
            <w:r>
              <w:rPr>
                <w:color w:val="000000"/>
              </w:rPr>
              <w:t>TS</w:t>
            </w:r>
          </w:p>
          <w:p w14:paraId="51F29D2E" w14:textId="77777777" w:rsidR="0051397B" w:rsidRPr="0051397B" w:rsidRDefault="0051397B" w:rsidP="0051397B">
            <w:pPr>
              <w:widowControl w:val="0"/>
              <w:numPr>
                <w:ilvl w:val="0"/>
                <w:numId w:val="5"/>
              </w:numPr>
              <w:pBdr>
                <w:top w:val="nil"/>
                <w:left w:val="nil"/>
                <w:bottom w:val="nil"/>
                <w:right w:val="nil"/>
                <w:between w:val="nil"/>
              </w:pBdr>
              <w:tabs>
                <w:tab w:val="left" w:pos="8955"/>
              </w:tabs>
              <w:jc w:val="both"/>
              <w:rPr>
                <w:color w:val="000000"/>
              </w:rPr>
            </w:pPr>
            <w:r w:rsidRPr="0051397B">
              <w:rPr>
                <w:color w:val="000000"/>
              </w:rPr>
              <w:t>Pelaksanaan Eksekusi Hak Tanggungan (HT)</w:t>
            </w:r>
          </w:p>
          <w:p w14:paraId="6384BCAF" w14:textId="77777777" w:rsidR="0051397B" w:rsidRPr="0051397B" w:rsidRDefault="0051397B" w:rsidP="0051397B">
            <w:pPr>
              <w:widowControl w:val="0"/>
              <w:numPr>
                <w:ilvl w:val="0"/>
                <w:numId w:val="5"/>
              </w:numPr>
              <w:pBdr>
                <w:top w:val="nil"/>
                <w:left w:val="nil"/>
                <w:bottom w:val="nil"/>
                <w:right w:val="nil"/>
                <w:between w:val="nil"/>
              </w:pBdr>
              <w:tabs>
                <w:tab w:val="left" w:pos="8955"/>
              </w:tabs>
              <w:jc w:val="both"/>
              <w:rPr>
                <w:color w:val="000000"/>
              </w:rPr>
            </w:pPr>
            <w:r w:rsidRPr="0051397B">
              <w:rPr>
                <w:color w:val="000000"/>
              </w:rPr>
              <w:t>Eksekusi Sertifikat Fidusia</w:t>
            </w:r>
          </w:p>
          <w:p w14:paraId="764770A5" w14:textId="77777777" w:rsidR="0051397B" w:rsidRPr="0051397B" w:rsidRDefault="0051397B" w:rsidP="0051397B">
            <w:pPr>
              <w:widowControl w:val="0"/>
              <w:numPr>
                <w:ilvl w:val="0"/>
                <w:numId w:val="5"/>
              </w:numPr>
              <w:pBdr>
                <w:top w:val="nil"/>
                <w:left w:val="nil"/>
                <w:bottom w:val="nil"/>
                <w:right w:val="nil"/>
                <w:between w:val="nil"/>
              </w:pBdr>
              <w:tabs>
                <w:tab w:val="left" w:pos="8955"/>
              </w:tabs>
              <w:jc w:val="both"/>
              <w:rPr>
                <w:color w:val="000000"/>
              </w:rPr>
            </w:pPr>
            <w:r w:rsidRPr="0051397B">
              <w:rPr>
                <w:color w:val="000000"/>
              </w:rPr>
              <w:t>Eksekusi Putusan Arbitrase</w:t>
            </w:r>
          </w:p>
          <w:p w14:paraId="2DB95970" w14:textId="77777777" w:rsidR="0051397B" w:rsidRPr="0051397B" w:rsidRDefault="0051397B" w:rsidP="0051397B">
            <w:pPr>
              <w:widowControl w:val="0"/>
              <w:numPr>
                <w:ilvl w:val="0"/>
                <w:numId w:val="5"/>
              </w:numPr>
              <w:pBdr>
                <w:top w:val="nil"/>
                <w:left w:val="nil"/>
                <w:bottom w:val="nil"/>
                <w:right w:val="nil"/>
                <w:between w:val="nil"/>
              </w:pBdr>
              <w:tabs>
                <w:tab w:val="left" w:pos="8955"/>
              </w:tabs>
              <w:jc w:val="both"/>
              <w:rPr>
                <w:color w:val="000000"/>
              </w:rPr>
            </w:pPr>
            <w:r w:rsidRPr="0051397B">
              <w:rPr>
                <w:color w:val="000000"/>
              </w:rPr>
              <w:t>Pemahaman Tentang Upaya-Upaya Hukum</w:t>
            </w:r>
          </w:p>
          <w:p w14:paraId="3AA8DBF4" w14:textId="77777777" w:rsidR="0051397B" w:rsidRPr="0051397B" w:rsidRDefault="0051397B" w:rsidP="0051397B">
            <w:pPr>
              <w:widowControl w:val="0"/>
              <w:numPr>
                <w:ilvl w:val="0"/>
                <w:numId w:val="5"/>
              </w:numPr>
              <w:pBdr>
                <w:top w:val="nil"/>
                <w:left w:val="nil"/>
                <w:bottom w:val="nil"/>
                <w:right w:val="nil"/>
                <w:between w:val="nil"/>
              </w:pBdr>
              <w:tabs>
                <w:tab w:val="left" w:pos="8955"/>
              </w:tabs>
              <w:jc w:val="both"/>
              <w:rPr>
                <w:color w:val="000000"/>
              </w:rPr>
            </w:pPr>
            <w:r w:rsidRPr="0051397B">
              <w:rPr>
                <w:color w:val="000000"/>
              </w:rPr>
              <w:t>Hambatan- Hambatan Dalam Eksekusi</w:t>
            </w:r>
          </w:p>
          <w:p w14:paraId="4F87039D" w14:textId="7B0AF74E" w:rsidR="00FF5406" w:rsidRDefault="0051397B" w:rsidP="0051397B">
            <w:pPr>
              <w:widowControl w:val="0"/>
              <w:numPr>
                <w:ilvl w:val="0"/>
                <w:numId w:val="5"/>
              </w:numPr>
              <w:pBdr>
                <w:top w:val="nil"/>
                <w:left w:val="nil"/>
                <w:bottom w:val="nil"/>
                <w:right w:val="nil"/>
                <w:between w:val="nil"/>
              </w:pBdr>
              <w:tabs>
                <w:tab w:val="left" w:pos="8955"/>
              </w:tabs>
              <w:jc w:val="both"/>
              <w:rPr>
                <w:color w:val="000000"/>
              </w:rPr>
            </w:pPr>
            <w:r w:rsidRPr="0051397B">
              <w:rPr>
                <w:color w:val="000000"/>
              </w:rPr>
              <w:t>UAS</w:t>
            </w:r>
          </w:p>
          <w:p w14:paraId="09A28CA2" w14:textId="77777777" w:rsidR="00FF5406" w:rsidRDefault="00FF5406">
            <w:pPr>
              <w:widowControl w:val="0"/>
              <w:pBdr>
                <w:top w:val="nil"/>
                <w:left w:val="nil"/>
                <w:bottom w:val="nil"/>
                <w:right w:val="nil"/>
                <w:between w:val="nil"/>
              </w:pBdr>
              <w:tabs>
                <w:tab w:val="left" w:pos="8955"/>
              </w:tabs>
              <w:ind w:left="720"/>
              <w:jc w:val="both"/>
              <w:rPr>
                <w:color w:val="000000"/>
              </w:rPr>
            </w:pPr>
          </w:p>
        </w:tc>
      </w:tr>
      <w:tr w:rsidR="00FF5406" w14:paraId="53335B24" w14:textId="77777777">
        <w:trPr>
          <w:trHeight w:val="434"/>
        </w:trPr>
        <w:tc>
          <w:tcPr>
            <w:tcW w:w="10641" w:type="dxa"/>
            <w:gridSpan w:val="5"/>
            <w:shd w:val="clear" w:color="auto" w:fill="FFD965"/>
            <w:vAlign w:val="center"/>
          </w:tcPr>
          <w:p w14:paraId="7B359F76" w14:textId="77777777" w:rsidR="00FF5406" w:rsidRDefault="007F1ACF">
            <w:pPr>
              <w:numPr>
                <w:ilvl w:val="0"/>
                <w:numId w:val="1"/>
              </w:numPr>
              <w:pBdr>
                <w:top w:val="nil"/>
                <w:left w:val="nil"/>
                <w:bottom w:val="nil"/>
                <w:right w:val="nil"/>
                <w:between w:val="nil"/>
              </w:pBdr>
              <w:spacing w:after="160" w:line="259" w:lineRule="auto"/>
              <w:ind w:hanging="720"/>
              <w:rPr>
                <w:b/>
                <w:color w:val="000000"/>
                <w:sz w:val="24"/>
                <w:szCs w:val="24"/>
              </w:rPr>
            </w:pPr>
            <w:r>
              <w:rPr>
                <w:b/>
                <w:color w:val="000000"/>
                <w:sz w:val="24"/>
                <w:szCs w:val="24"/>
              </w:rPr>
              <w:t>Pustaka Utama</w:t>
            </w:r>
          </w:p>
        </w:tc>
      </w:tr>
      <w:tr w:rsidR="00FF5406" w14:paraId="55D2A781" w14:textId="77777777">
        <w:tc>
          <w:tcPr>
            <w:tcW w:w="10641" w:type="dxa"/>
            <w:gridSpan w:val="5"/>
          </w:tcPr>
          <w:p w14:paraId="743C55DB" w14:textId="77777777" w:rsidR="00FF5406" w:rsidRDefault="00FF5406">
            <w:pPr>
              <w:pBdr>
                <w:top w:val="nil"/>
                <w:left w:val="nil"/>
                <w:bottom w:val="nil"/>
                <w:right w:val="nil"/>
                <w:between w:val="nil"/>
              </w:pBdr>
              <w:spacing w:line="278" w:lineRule="auto"/>
              <w:ind w:left="885" w:right="139"/>
              <w:jc w:val="both"/>
              <w:rPr>
                <w:color w:val="000000"/>
                <w:sz w:val="20"/>
                <w:szCs w:val="20"/>
              </w:rPr>
            </w:pPr>
          </w:p>
          <w:p w14:paraId="49B6B456" w14:textId="77777777" w:rsidR="00FF5406" w:rsidRDefault="007F1ACF">
            <w:pPr>
              <w:numPr>
                <w:ilvl w:val="0"/>
                <w:numId w:val="8"/>
              </w:numPr>
              <w:pBdr>
                <w:top w:val="nil"/>
                <w:left w:val="nil"/>
                <w:bottom w:val="nil"/>
                <w:right w:val="nil"/>
                <w:between w:val="nil"/>
              </w:pBdr>
              <w:spacing w:line="259" w:lineRule="auto"/>
              <w:ind w:left="795" w:right="139"/>
              <w:jc w:val="both"/>
              <w:rPr>
                <w:color w:val="000000"/>
              </w:rPr>
            </w:pPr>
            <w:hyperlink r:id="rId13">
              <w:r>
                <w:rPr>
                  <w:color w:val="231F20"/>
                </w:rPr>
                <w:t xml:space="preserve">Adam, Muhammad, 1985, </w:t>
              </w:r>
            </w:hyperlink>
            <w:hyperlink r:id="rId14">
              <w:r>
                <w:rPr>
                  <w:i/>
                  <w:color w:val="231F20"/>
                </w:rPr>
                <w:t>Asal­usul dan Sejarah Akta Notarial</w:t>
              </w:r>
            </w:hyperlink>
            <w:hyperlink r:id="rId15">
              <w:r>
                <w:rPr>
                  <w:color w:val="231F20"/>
                </w:rPr>
                <w:t>, Sinar Ba</w:t>
              </w:r>
            </w:hyperlink>
            <w:r>
              <w:rPr>
                <w:color w:val="231F20"/>
              </w:rPr>
              <w:t xml:space="preserve">ru, </w:t>
            </w:r>
            <w:hyperlink r:id="rId16">
              <w:r>
                <w:rPr>
                  <w:color w:val="231F20"/>
                </w:rPr>
                <w:t>Bandung.</w:t>
              </w:r>
            </w:hyperlink>
            <w:r>
              <w:rPr>
                <w:color w:val="231F20"/>
              </w:rPr>
              <w:t xml:space="preserve"> </w:t>
            </w:r>
          </w:p>
          <w:p w14:paraId="013111CD" w14:textId="77777777" w:rsidR="00FF5406" w:rsidRDefault="007F1ACF">
            <w:pPr>
              <w:numPr>
                <w:ilvl w:val="0"/>
                <w:numId w:val="8"/>
              </w:numPr>
              <w:pBdr>
                <w:top w:val="nil"/>
                <w:left w:val="nil"/>
                <w:bottom w:val="nil"/>
                <w:right w:val="nil"/>
                <w:between w:val="nil"/>
              </w:pBdr>
              <w:spacing w:line="259" w:lineRule="auto"/>
              <w:ind w:left="795" w:right="139"/>
              <w:jc w:val="both"/>
              <w:rPr>
                <w:color w:val="000000"/>
              </w:rPr>
            </w:pPr>
            <w:hyperlink r:id="rId17">
              <w:r>
                <w:rPr>
                  <w:color w:val="231F20"/>
                </w:rPr>
                <w:t xml:space="preserve">Ali, Achmad, 1996, </w:t>
              </w:r>
            </w:hyperlink>
            <w:hyperlink r:id="rId18">
              <w:r>
                <w:rPr>
                  <w:i/>
                  <w:color w:val="231F20"/>
                </w:rPr>
                <w:t>Menguak Tabir Hukum</w:t>
              </w:r>
            </w:hyperlink>
            <w:hyperlink r:id="rId19">
              <w:r>
                <w:rPr>
                  <w:color w:val="231F20"/>
                </w:rPr>
                <w:t xml:space="preserve">, Chandra Pratama, Jakarta. Amal, M. Adnan, 1987, </w:t>
              </w:r>
            </w:hyperlink>
            <w:hyperlink r:id="rId20">
              <w:r>
                <w:rPr>
                  <w:i/>
                  <w:color w:val="231F20"/>
                </w:rPr>
                <w:t>Pokok­pokok Pengawasan Notaris di Indone</w:t>
              </w:r>
            </w:hyperlink>
            <w:r>
              <w:rPr>
                <w:i/>
                <w:color w:val="231F20"/>
              </w:rPr>
              <w:t>sia</w:t>
            </w:r>
            <w:r>
              <w:rPr>
                <w:color w:val="231F20"/>
              </w:rPr>
              <w:t xml:space="preserve">, </w:t>
            </w:r>
            <w:hyperlink r:id="rId21">
              <w:r>
                <w:rPr>
                  <w:color w:val="231F20"/>
                </w:rPr>
                <w:t>dalam Majalah Varia Peradilan, Tahun III No. 27, Desember 1987.</w:t>
              </w:r>
            </w:hyperlink>
          </w:p>
          <w:p w14:paraId="52848EAF" w14:textId="77777777" w:rsidR="00FF5406" w:rsidRDefault="007F1ACF">
            <w:pPr>
              <w:numPr>
                <w:ilvl w:val="0"/>
                <w:numId w:val="8"/>
              </w:numPr>
              <w:pBdr>
                <w:top w:val="nil"/>
                <w:left w:val="nil"/>
                <w:bottom w:val="nil"/>
                <w:right w:val="nil"/>
                <w:between w:val="nil"/>
              </w:pBdr>
              <w:spacing w:line="259" w:lineRule="auto"/>
              <w:ind w:left="795" w:right="139"/>
              <w:jc w:val="both"/>
              <w:rPr>
                <w:color w:val="000000"/>
              </w:rPr>
            </w:pPr>
            <w:hyperlink r:id="rId22">
              <w:r>
                <w:rPr>
                  <w:color w:val="231F20"/>
                </w:rPr>
                <w:t xml:space="preserve">Amrullah, M. Arief, 2002, </w:t>
              </w:r>
            </w:hyperlink>
            <w:hyperlink r:id="rId23">
              <w:r>
                <w:rPr>
                  <w:i/>
                  <w:color w:val="231F20"/>
                </w:rPr>
                <w:t>Politik Hukum Pidana dalam Rangka Perlin</w:t>
              </w:r>
            </w:hyperlink>
            <w:r>
              <w:rPr>
                <w:i/>
                <w:color w:val="231F20"/>
              </w:rPr>
              <w:t xml:space="preserve">du­ </w:t>
            </w:r>
            <w:hyperlink r:id="rId24">
              <w:r>
                <w:rPr>
                  <w:i/>
                  <w:color w:val="231F20"/>
                </w:rPr>
                <w:t>ngan Korban Kejahatan Ekonomi di Bidang Perbankan</w:t>
              </w:r>
            </w:hyperlink>
            <w:hyperlink r:id="rId25">
              <w:r>
                <w:rPr>
                  <w:color w:val="231F20"/>
                </w:rPr>
                <w:t>, Disert</w:t>
              </w:r>
            </w:hyperlink>
            <w:r>
              <w:rPr>
                <w:color w:val="231F20"/>
              </w:rPr>
              <w:t xml:space="preserve">asi, </w:t>
            </w:r>
            <w:hyperlink r:id="rId26">
              <w:r>
                <w:rPr>
                  <w:color w:val="231F20"/>
                </w:rPr>
                <w:t>Pascasarjana UNAIR, Surabaya.</w:t>
              </w:r>
            </w:hyperlink>
          </w:p>
          <w:p w14:paraId="4262A5AB" w14:textId="77777777" w:rsidR="00FF5406" w:rsidRDefault="007F1ACF">
            <w:pPr>
              <w:numPr>
                <w:ilvl w:val="0"/>
                <w:numId w:val="8"/>
              </w:numPr>
              <w:pBdr>
                <w:top w:val="nil"/>
                <w:left w:val="nil"/>
                <w:bottom w:val="nil"/>
                <w:right w:val="nil"/>
                <w:between w:val="nil"/>
              </w:pBdr>
              <w:spacing w:line="259" w:lineRule="auto"/>
              <w:ind w:left="795" w:right="139"/>
              <w:jc w:val="both"/>
              <w:rPr>
                <w:color w:val="000000"/>
              </w:rPr>
            </w:pPr>
            <w:hyperlink r:id="rId27">
              <w:r>
                <w:rPr>
                  <w:color w:val="231F20"/>
                </w:rPr>
                <w:t xml:space="preserve">Arianto, Tjahjo, 2002, </w:t>
              </w:r>
            </w:hyperlink>
            <w:hyperlink r:id="rId28">
              <w:r>
                <w:rPr>
                  <w:i/>
                  <w:color w:val="231F20"/>
                </w:rPr>
                <w:t>Prinsip­prinsip Pendaftaran Tanah</w:t>
              </w:r>
            </w:hyperlink>
            <w:hyperlink r:id="rId29">
              <w:r>
                <w:rPr>
                  <w:color w:val="231F20"/>
                </w:rPr>
                <w:t>, BPN-Kan</w:t>
              </w:r>
            </w:hyperlink>
            <w:r>
              <w:rPr>
                <w:color w:val="231F20"/>
              </w:rPr>
              <w:t xml:space="preserve">tor </w:t>
            </w:r>
            <w:hyperlink r:id="rId30">
              <w:r>
                <w:rPr>
                  <w:color w:val="231F20"/>
                </w:rPr>
                <w:t>Pertanahan Kabupaten Jember.</w:t>
              </w:r>
            </w:hyperlink>
          </w:p>
          <w:p w14:paraId="5D7A6B1C" w14:textId="77777777" w:rsidR="00FF5406" w:rsidRDefault="007F1ACF">
            <w:pPr>
              <w:numPr>
                <w:ilvl w:val="0"/>
                <w:numId w:val="8"/>
              </w:numPr>
              <w:pBdr>
                <w:top w:val="nil"/>
                <w:left w:val="nil"/>
                <w:bottom w:val="nil"/>
                <w:right w:val="nil"/>
                <w:between w:val="nil"/>
              </w:pBdr>
              <w:spacing w:line="259" w:lineRule="auto"/>
              <w:ind w:left="795" w:right="139"/>
              <w:jc w:val="both"/>
              <w:rPr>
                <w:color w:val="000000"/>
              </w:rPr>
            </w:pPr>
            <w:r>
              <w:rPr>
                <w:color w:val="231F20"/>
              </w:rPr>
              <w:t>Fua</w:t>
            </w:r>
            <w:hyperlink r:id="rId31">
              <w:r>
                <w:rPr>
                  <w:color w:val="231F20"/>
                </w:rPr>
                <w:t xml:space="preserve">dy, Munir, 1994, </w:t>
              </w:r>
            </w:hyperlink>
            <w:hyperlink r:id="rId32">
              <w:r>
                <w:rPr>
                  <w:i/>
                  <w:color w:val="231F20"/>
                </w:rPr>
                <w:t>Hukum Bisnis dalam Teori dan Praktek, Buku Kedua</w:t>
              </w:r>
            </w:hyperlink>
            <w:hyperlink r:id="rId33">
              <w:r>
                <w:rPr>
                  <w:color w:val="231F20"/>
                </w:rPr>
                <w:t>, Cit</w:t>
              </w:r>
              <w:r>
                <w:rPr>
                  <w:color w:val="231F20"/>
                </w:rPr>
                <w:t>ra Aditya Bakti, Bandung.</w:t>
              </w:r>
            </w:hyperlink>
          </w:p>
          <w:p w14:paraId="3C6BF0C8" w14:textId="77777777" w:rsidR="00FF5406" w:rsidRDefault="007F1ACF">
            <w:pPr>
              <w:numPr>
                <w:ilvl w:val="0"/>
                <w:numId w:val="8"/>
              </w:numPr>
              <w:pBdr>
                <w:top w:val="nil"/>
                <w:left w:val="nil"/>
                <w:bottom w:val="nil"/>
                <w:right w:val="nil"/>
                <w:between w:val="nil"/>
              </w:pBdr>
              <w:spacing w:line="259" w:lineRule="auto"/>
              <w:ind w:left="795" w:right="139"/>
              <w:jc w:val="both"/>
              <w:rPr>
                <w:color w:val="000000"/>
              </w:rPr>
            </w:pPr>
            <w:r>
              <w:rPr>
                <w:color w:val="231F20"/>
              </w:rPr>
              <w:t xml:space="preserve">Gautama, Soedargo, 1988, </w:t>
            </w:r>
            <w:r>
              <w:rPr>
                <w:i/>
                <w:color w:val="231F20"/>
              </w:rPr>
              <w:t>Pengakuan Fidusia dalam Perundang­undangan di Indonesia</w:t>
            </w:r>
            <w:r>
              <w:rPr>
                <w:color w:val="231F20"/>
              </w:rPr>
              <w:t>, Artikel dalam Majalah Varia Peradilan, Th. III No. 30, Maret 1988.</w:t>
            </w:r>
          </w:p>
          <w:p w14:paraId="1400F9CE" w14:textId="77777777" w:rsidR="00FF5406" w:rsidRDefault="007F1ACF">
            <w:pPr>
              <w:numPr>
                <w:ilvl w:val="0"/>
                <w:numId w:val="8"/>
              </w:numPr>
              <w:pBdr>
                <w:top w:val="nil"/>
                <w:left w:val="nil"/>
                <w:bottom w:val="nil"/>
                <w:right w:val="nil"/>
                <w:between w:val="nil"/>
              </w:pBdr>
              <w:spacing w:line="259" w:lineRule="auto"/>
              <w:ind w:left="795" w:right="139"/>
              <w:jc w:val="both"/>
              <w:rPr>
                <w:color w:val="000000"/>
              </w:rPr>
            </w:pPr>
            <w:hyperlink r:id="rId34">
              <w:r>
                <w:rPr>
                  <w:color w:val="231F20"/>
                </w:rPr>
                <w:t xml:space="preserve">Hamzah, Andi, 1993, </w:t>
              </w:r>
            </w:hyperlink>
            <w:hyperlink r:id="rId35">
              <w:r>
                <w:rPr>
                  <w:i/>
                  <w:color w:val="231F20"/>
                </w:rPr>
                <w:t>Pengantar Hukum Acara Pidana Indonesia</w:t>
              </w:r>
            </w:hyperlink>
            <w:hyperlink r:id="rId36">
              <w:r>
                <w:rPr>
                  <w:color w:val="231F20"/>
                </w:rPr>
                <w:t>, Gh</w:t>
              </w:r>
            </w:hyperlink>
            <w:r>
              <w:rPr>
                <w:color w:val="231F20"/>
              </w:rPr>
              <w:t xml:space="preserve">alia </w:t>
            </w:r>
            <w:hyperlink r:id="rId37">
              <w:r>
                <w:rPr>
                  <w:color w:val="231F20"/>
                </w:rPr>
                <w:t>Indonesia, Jakarta.</w:t>
              </w:r>
            </w:hyperlink>
          </w:p>
          <w:p w14:paraId="047C22D0" w14:textId="77777777" w:rsidR="00FF5406" w:rsidRDefault="007F1ACF">
            <w:pPr>
              <w:numPr>
                <w:ilvl w:val="0"/>
                <w:numId w:val="8"/>
              </w:numPr>
              <w:pBdr>
                <w:top w:val="nil"/>
                <w:left w:val="nil"/>
                <w:bottom w:val="nil"/>
                <w:right w:val="nil"/>
                <w:between w:val="nil"/>
              </w:pBdr>
              <w:spacing w:line="259" w:lineRule="auto"/>
              <w:ind w:left="795" w:right="139"/>
              <w:jc w:val="both"/>
              <w:rPr>
                <w:color w:val="000000"/>
              </w:rPr>
            </w:pPr>
            <w:hyperlink r:id="rId38">
              <w:r>
                <w:rPr>
                  <w:color w:val="231F20"/>
                </w:rPr>
                <w:t>Harah</w:t>
              </w:r>
              <w:r>
                <w:rPr>
                  <w:color w:val="231F20"/>
                </w:rPr>
                <w:t xml:space="preserve">ap, Hapendi, 2000, </w:t>
              </w:r>
            </w:hyperlink>
            <w:hyperlink r:id="rId39">
              <w:r>
                <w:rPr>
                  <w:i/>
                  <w:color w:val="231F20"/>
                </w:rPr>
                <w:t>Grose Akta, Suatu Masalah Hukum dari Kongg</w:t>
              </w:r>
            </w:hyperlink>
            <w:r>
              <w:rPr>
                <w:i/>
                <w:color w:val="231F20"/>
              </w:rPr>
              <w:t xml:space="preserve">res </w:t>
            </w:r>
            <w:hyperlink r:id="rId40">
              <w:r>
                <w:rPr>
                  <w:i/>
                  <w:color w:val="231F20"/>
                </w:rPr>
                <w:t>Ikatan Notaris Indonesia ke XVII</w:t>
              </w:r>
            </w:hyperlink>
            <w:hyperlink r:id="rId41">
              <w:r>
                <w:rPr>
                  <w:color w:val="231F20"/>
                </w:rPr>
                <w:t>, dalam Maja</w:t>
              </w:r>
              <w:r>
                <w:rPr>
                  <w:color w:val="231F20"/>
                </w:rPr>
                <w:t>lah Varia Peradilan Tah</w:t>
              </w:r>
            </w:hyperlink>
            <w:r>
              <w:rPr>
                <w:color w:val="231F20"/>
              </w:rPr>
              <w:t xml:space="preserve">un </w:t>
            </w:r>
            <w:hyperlink r:id="rId42">
              <w:r>
                <w:rPr>
                  <w:color w:val="231F20"/>
                </w:rPr>
                <w:t>XV No. 179, Agustus 2000.</w:t>
              </w:r>
            </w:hyperlink>
          </w:p>
          <w:p w14:paraId="29504A46" w14:textId="77777777" w:rsidR="00FF5406" w:rsidRDefault="007F1ACF">
            <w:pPr>
              <w:numPr>
                <w:ilvl w:val="0"/>
                <w:numId w:val="8"/>
              </w:numPr>
              <w:pBdr>
                <w:top w:val="nil"/>
                <w:left w:val="nil"/>
                <w:bottom w:val="nil"/>
                <w:right w:val="nil"/>
                <w:between w:val="nil"/>
              </w:pBdr>
              <w:spacing w:line="259" w:lineRule="auto"/>
              <w:ind w:left="795" w:right="139"/>
              <w:jc w:val="both"/>
              <w:rPr>
                <w:color w:val="000000"/>
              </w:rPr>
            </w:pPr>
            <w:hyperlink r:id="rId43">
              <w:r>
                <w:rPr>
                  <w:color w:val="231F20"/>
                </w:rPr>
                <w:t xml:space="preserve">Harahap, Yahya, 1995, </w:t>
              </w:r>
            </w:hyperlink>
            <w:hyperlink r:id="rId44">
              <w:r>
                <w:rPr>
                  <w:i/>
                  <w:color w:val="231F20"/>
                </w:rPr>
                <w:t>Ruang Lingkup Permasalahan Eksekusi</w:t>
              </w:r>
              <w:r>
                <w:rPr>
                  <w:i/>
                  <w:color w:val="231F20"/>
                </w:rPr>
                <w:t xml:space="preserve"> Bida</w:t>
              </w:r>
            </w:hyperlink>
            <w:r>
              <w:rPr>
                <w:i/>
                <w:color w:val="231F20"/>
              </w:rPr>
              <w:t xml:space="preserve">ng </w:t>
            </w:r>
            <w:hyperlink r:id="rId45">
              <w:r>
                <w:rPr>
                  <w:i/>
                  <w:color w:val="231F20"/>
                </w:rPr>
                <w:t>Perdata</w:t>
              </w:r>
            </w:hyperlink>
            <w:hyperlink r:id="rId46">
              <w:r>
                <w:rPr>
                  <w:color w:val="231F20"/>
                </w:rPr>
                <w:t>, Gramedia, Jakarta.</w:t>
              </w:r>
            </w:hyperlink>
          </w:p>
          <w:p w14:paraId="083E2890" w14:textId="77777777" w:rsidR="00FF5406" w:rsidRDefault="007F1ACF">
            <w:pPr>
              <w:numPr>
                <w:ilvl w:val="0"/>
                <w:numId w:val="8"/>
              </w:numPr>
              <w:pBdr>
                <w:top w:val="nil"/>
                <w:left w:val="nil"/>
                <w:bottom w:val="nil"/>
                <w:right w:val="nil"/>
                <w:between w:val="nil"/>
              </w:pBdr>
              <w:spacing w:line="259" w:lineRule="auto"/>
              <w:ind w:left="795" w:right="139"/>
              <w:jc w:val="both"/>
              <w:rPr>
                <w:color w:val="000000"/>
              </w:rPr>
            </w:pPr>
            <w:hyperlink r:id="rId47">
              <w:r>
                <w:rPr>
                  <w:color w:val="231F20"/>
                </w:rPr>
                <w:t xml:space="preserve">Hartono, Sunaryati, 1994, </w:t>
              </w:r>
            </w:hyperlink>
            <w:hyperlink r:id="rId48">
              <w:r>
                <w:rPr>
                  <w:i/>
                  <w:color w:val="231F20"/>
                </w:rPr>
                <w:t>Penelitian Hukum di Indonesia pada Akhir Ab</w:t>
              </w:r>
            </w:hyperlink>
            <w:r>
              <w:rPr>
                <w:i/>
                <w:color w:val="231F20"/>
              </w:rPr>
              <w:t xml:space="preserve">ad </w:t>
            </w:r>
            <w:hyperlink r:id="rId49">
              <w:r>
                <w:rPr>
                  <w:i/>
                  <w:color w:val="231F20"/>
                </w:rPr>
                <w:t>ke­20</w:t>
              </w:r>
            </w:hyperlink>
            <w:hyperlink r:id="rId50">
              <w:r>
                <w:rPr>
                  <w:color w:val="231F20"/>
                </w:rPr>
                <w:t>, Alumni, Bandung.</w:t>
              </w:r>
            </w:hyperlink>
          </w:p>
          <w:p w14:paraId="53A6DA94" w14:textId="77777777" w:rsidR="00FF5406" w:rsidRDefault="007F1ACF">
            <w:pPr>
              <w:numPr>
                <w:ilvl w:val="0"/>
                <w:numId w:val="8"/>
              </w:numPr>
              <w:pBdr>
                <w:top w:val="nil"/>
                <w:left w:val="nil"/>
                <w:bottom w:val="nil"/>
                <w:right w:val="nil"/>
                <w:between w:val="nil"/>
              </w:pBdr>
              <w:spacing w:line="259" w:lineRule="auto"/>
              <w:ind w:left="795" w:right="139"/>
              <w:jc w:val="both"/>
              <w:rPr>
                <w:color w:val="000000"/>
              </w:rPr>
            </w:pPr>
            <w:r>
              <w:rPr>
                <w:color w:val="231F20"/>
              </w:rPr>
              <w:t>Prof. Dr. M. Khoidin, S.H., M.Hum, C.N. 1</w:t>
            </w:r>
            <w:r>
              <w:rPr>
                <w:color w:val="231F20"/>
              </w:rPr>
              <w:t xml:space="preserve">993, </w:t>
            </w:r>
            <w:r>
              <w:rPr>
                <w:i/>
                <w:color w:val="231F20"/>
              </w:rPr>
              <w:t>Hukum Acara Perdata Indonesia</w:t>
            </w:r>
            <w:r>
              <w:rPr>
                <w:color w:val="231F20"/>
              </w:rPr>
              <w:t>, Liberty, Yogyakarta.</w:t>
            </w:r>
          </w:p>
          <w:p w14:paraId="431C376F" w14:textId="77777777" w:rsidR="00FF5406" w:rsidRDefault="007F1ACF">
            <w:pPr>
              <w:numPr>
                <w:ilvl w:val="0"/>
                <w:numId w:val="8"/>
              </w:numPr>
              <w:pBdr>
                <w:top w:val="nil"/>
                <w:left w:val="nil"/>
                <w:bottom w:val="nil"/>
                <w:right w:val="nil"/>
                <w:between w:val="nil"/>
              </w:pBdr>
              <w:spacing w:line="259" w:lineRule="auto"/>
              <w:ind w:left="795" w:right="166"/>
              <w:jc w:val="both"/>
              <w:rPr>
                <w:color w:val="000000"/>
              </w:rPr>
            </w:pPr>
            <w:r>
              <w:rPr>
                <w:color w:val="231F20"/>
              </w:rPr>
              <w:t xml:space="preserve">Mohammad, Abdul Kadir, 1982, </w:t>
            </w:r>
            <w:r>
              <w:rPr>
                <w:i/>
                <w:color w:val="231F20"/>
              </w:rPr>
              <w:t>Hukum Acara Perdata Indonesia</w:t>
            </w:r>
            <w:r>
              <w:rPr>
                <w:color w:val="231F20"/>
              </w:rPr>
              <w:t>, Penerbit Alumni, Bandung.</w:t>
            </w:r>
          </w:p>
          <w:p w14:paraId="2C8764BB" w14:textId="77777777" w:rsidR="00FF5406" w:rsidRDefault="007F1ACF">
            <w:pPr>
              <w:numPr>
                <w:ilvl w:val="0"/>
                <w:numId w:val="8"/>
              </w:numPr>
              <w:pBdr>
                <w:top w:val="nil"/>
                <w:left w:val="nil"/>
                <w:bottom w:val="nil"/>
                <w:right w:val="nil"/>
                <w:between w:val="nil"/>
              </w:pBdr>
              <w:spacing w:line="259" w:lineRule="auto"/>
              <w:ind w:left="795" w:right="166"/>
              <w:jc w:val="both"/>
              <w:rPr>
                <w:color w:val="231F20"/>
              </w:rPr>
            </w:pPr>
            <w:r>
              <w:rPr>
                <w:color w:val="231F20"/>
              </w:rPr>
              <w:t>M</w:t>
            </w:r>
            <w:hyperlink r:id="rId51">
              <w:r>
                <w:rPr>
                  <w:color w:val="231F20"/>
                </w:rPr>
                <w:t xml:space="preserve">uladi, 1994, </w:t>
              </w:r>
            </w:hyperlink>
            <w:hyperlink r:id="rId52">
              <w:r>
                <w:rPr>
                  <w:i/>
                  <w:color w:val="231F20"/>
                </w:rPr>
                <w:t>K</w:t>
              </w:r>
              <w:r>
                <w:rPr>
                  <w:i/>
                  <w:color w:val="231F20"/>
                </w:rPr>
                <w:t>ertas Kerja dalam Diskusi Masyarakat Hukum Indonesia</w:t>
              </w:r>
            </w:hyperlink>
            <w:hyperlink r:id="rId53">
              <w:r>
                <w:rPr>
                  <w:color w:val="231F20"/>
                </w:rPr>
                <w:t>, 22 April 1994, Jakarta, Tidak Dipublikasikan.</w:t>
              </w:r>
            </w:hyperlink>
          </w:p>
          <w:p w14:paraId="613037BE" w14:textId="77777777" w:rsidR="00FF5406" w:rsidRDefault="007F1ACF">
            <w:pPr>
              <w:numPr>
                <w:ilvl w:val="0"/>
                <w:numId w:val="8"/>
              </w:numPr>
              <w:pBdr>
                <w:top w:val="nil"/>
                <w:left w:val="nil"/>
                <w:bottom w:val="nil"/>
                <w:right w:val="nil"/>
                <w:between w:val="nil"/>
              </w:pBdr>
              <w:spacing w:line="259" w:lineRule="auto"/>
              <w:ind w:left="795" w:right="166"/>
              <w:jc w:val="both"/>
              <w:rPr>
                <w:color w:val="231F20"/>
              </w:rPr>
            </w:pPr>
            <w:r>
              <w:rPr>
                <w:color w:val="231F20"/>
              </w:rPr>
              <w:t>Not</w:t>
            </w:r>
            <w:hyperlink r:id="rId54">
              <w:r>
                <w:rPr>
                  <w:color w:val="231F20"/>
                </w:rPr>
                <w:t xml:space="preserve">odisoerjo, Soegondo, 1993, </w:t>
              </w:r>
            </w:hyperlink>
            <w:hyperlink r:id="rId55">
              <w:r>
                <w:rPr>
                  <w:i/>
                  <w:color w:val="231F20"/>
                </w:rPr>
                <w:t>Hukum Notariat di Indonesia</w:t>
              </w:r>
            </w:hyperlink>
            <w:hyperlink r:id="rId56">
              <w:r>
                <w:rPr>
                  <w:color w:val="231F20"/>
                </w:rPr>
                <w:t>, Raja Grafindo Persada, Jakarta.</w:t>
              </w:r>
            </w:hyperlink>
          </w:p>
          <w:p w14:paraId="11D75DC0" w14:textId="77777777" w:rsidR="00FF5406" w:rsidRDefault="007F1ACF">
            <w:pPr>
              <w:numPr>
                <w:ilvl w:val="0"/>
                <w:numId w:val="8"/>
              </w:numPr>
              <w:pBdr>
                <w:top w:val="nil"/>
                <w:left w:val="nil"/>
                <w:bottom w:val="nil"/>
                <w:right w:val="nil"/>
                <w:between w:val="nil"/>
              </w:pBdr>
              <w:spacing w:line="259" w:lineRule="auto"/>
              <w:ind w:left="795" w:right="166"/>
              <w:jc w:val="both"/>
              <w:rPr>
                <w:color w:val="231F20"/>
              </w:rPr>
            </w:pPr>
            <w:r>
              <w:rPr>
                <w:color w:val="231F20"/>
              </w:rPr>
              <w:t>Oe</w:t>
            </w:r>
            <w:hyperlink r:id="rId57">
              <w:r>
                <w:rPr>
                  <w:color w:val="231F20"/>
                </w:rPr>
                <w:t xml:space="preserve">ripkartawinata, Iskandar, 1980, </w:t>
              </w:r>
            </w:hyperlink>
            <w:hyperlink r:id="rId58">
              <w:r>
                <w:rPr>
                  <w:i/>
                  <w:color w:val="231F20"/>
                </w:rPr>
                <w:t>Kedudukan Grosse Pertama yang dibuat Notaris di Indonesia</w:t>
              </w:r>
            </w:hyperlink>
            <w:hyperlink r:id="rId59">
              <w:r>
                <w:rPr>
                  <w:color w:val="231F20"/>
                </w:rPr>
                <w:t>, dalam Majalah Hukum dan Pembangunan, No. 5/Tahun X, September 1980.</w:t>
              </w:r>
            </w:hyperlink>
          </w:p>
          <w:p w14:paraId="0E344D8B" w14:textId="77777777" w:rsidR="00FF5406" w:rsidRDefault="007F1ACF">
            <w:pPr>
              <w:numPr>
                <w:ilvl w:val="0"/>
                <w:numId w:val="8"/>
              </w:numPr>
              <w:pBdr>
                <w:top w:val="nil"/>
                <w:left w:val="nil"/>
                <w:bottom w:val="nil"/>
                <w:right w:val="nil"/>
                <w:between w:val="nil"/>
              </w:pBdr>
              <w:spacing w:line="259" w:lineRule="auto"/>
              <w:ind w:left="795" w:right="166"/>
              <w:jc w:val="both"/>
              <w:rPr>
                <w:color w:val="231F20"/>
              </w:rPr>
            </w:pPr>
            <w:r>
              <w:rPr>
                <w:color w:val="231F20"/>
              </w:rPr>
              <w:t>Pa</w:t>
            </w:r>
            <w:hyperlink r:id="rId60">
              <w:r>
                <w:rPr>
                  <w:color w:val="231F20"/>
                </w:rPr>
                <w:t>trick, Purwahid, 1990,</w:t>
              </w:r>
              <w:r>
                <w:rPr>
                  <w:color w:val="231F20"/>
                </w:rPr>
                <w:t xml:space="preserve"> </w:t>
              </w:r>
            </w:hyperlink>
            <w:hyperlink r:id="rId61">
              <w:r>
                <w:rPr>
                  <w:i/>
                  <w:color w:val="231F20"/>
                </w:rPr>
                <w:t>Hukum Jaminan</w:t>
              </w:r>
            </w:hyperlink>
            <w:hyperlink r:id="rId62">
              <w:r>
                <w:rPr>
                  <w:color w:val="231F20"/>
                </w:rPr>
                <w:t>, Program Studi Notariat Fakultas Hukum Universitas Diponegoro, Semarang.</w:t>
              </w:r>
            </w:hyperlink>
          </w:p>
          <w:p w14:paraId="078F8938" w14:textId="77777777" w:rsidR="00FF5406" w:rsidRDefault="007F1ACF">
            <w:pPr>
              <w:numPr>
                <w:ilvl w:val="0"/>
                <w:numId w:val="8"/>
              </w:numPr>
              <w:pBdr>
                <w:top w:val="nil"/>
                <w:left w:val="nil"/>
                <w:bottom w:val="nil"/>
                <w:right w:val="nil"/>
                <w:between w:val="nil"/>
              </w:pBdr>
              <w:spacing w:line="259" w:lineRule="auto"/>
              <w:ind w:left="795" w:right="166"/>
              <w:jc w:val="both"/>
              <w:rPr>
                <w:color w:val="231F20"/>
              </w:rPr>
            </w:pPr>
            <w:r>
              <w:rPr>
                <w:color w:val="231F20"/>
              </w:rPr>
              <w:t>Pr</w:t>
            </w:r>
            <w:hyperlink r:id="rId63">
              <w:r>
                <w:rPr>
                  <w:color w:val="231F20"/>
                </w:rPr>
                <w:t xml:space="preserve">asetya, Rudhi, 1990, </w:t>
              </w:r>
            </w:hyperlink>
            <w:hyperlink r:id="rId64">
              <w:r>
                <w:rPr>
                  <w:i/>
                  <w:color w:val="231F20"/>
                </w:rPr>
                <w:t>Masalah dalam Eksekusi Grose Akte Hutang Sejumlah Uang dan Jaminan Hipotik</w:t>
              </w:r>
            </w:hyperlink>
            <w:hyperlink r:id="rId65">
              <w:r>
                <w:rPr>
                  <w:color w:val="231F20"/>
                </w:rPr>
                <w:t>, Makalah Seminar Manfaat Pelembagaan Eksekusi Grose Akte bagi</w:t>
              </w:r>
              <w:r>
                <w:rPr>
                  <w:color w:val="231F20"/>
                </w:rPr>
                <w:t xml:space="preserve"> Dunia Usaha, Perbankan dan Lembaga Keuangan Lainnya, Jakarta, 23 Januari 1990.</w:t>
              </w:r>
            </w:hyperlink>
          </w:p>
          <w:p w14:paraId="288FD3E8" w14:textId="77777777" w:rsidR="00FF5406" w:rsidRDefault="007F1ACF">
            <w:pPr>
              <w:numPr>
                <w:ilvl w:val="0"/>
                <w:numId w:val="8"/>
              </w:numPr>
              <w:pBdr>
                <w:top w:val="nil"/>
                <w:left w:val="nil"/>
                <w:bottom w:val="nil"/>
                <w:right w:val="nil"/>
                <w:between w:val="nil"/>
              </w:pBdr>
              <w:spacing w:line="259" w:lineRule="auto"/>
              <w:ind w:left="795" w:right="166"/>
              <w:jc w:val="both"/>
              <w:rPr>
                <w:color w:val="231F20"/>
              </w:rPr>
            </w:pPr>
            <w:r>
              <w:rPr>
                <w:color w:val="231F20"/>
              </w:rPr>
              <w:t>Pr</w:t>
            </w:r>
            <w:hyperlink r:id="rId66">
              <w:r>
                <w:rPr>
                  <w:color w:val="231F20"/>
                </w:rPr>
                <w:t xml:space="preserve">ints, Darwan, 1992, </w:t>
              </w:r>
            </w:hyperlink>
            <w:hyperlink r:id="rId67">
              <w:r>
                <w:rPr>
                  <w:i/>
                  <w:color w:val="231F20"/>
                </w:rPr>
                <w:t>Pedoman Penyelesaian Perkara Perdata</w:t>
              </w:r>
            </w:hyperlink>
            <w:hyperlink r:id="rId68">
              <w:r>
                <w:rPr>
                  <w:color w:val="231F20"/>
                </w:rPr>
                <w:t>, Citra Aditya Bhakti, Bandung, .</w:t>
              </w:r>
            </w:hyperlink>
          </w:p>
          <w:p w14:paraId="30C1255A" w14:textId="77777777" w:rsidR="00FF5406" w:rsidRDefault="007F1ACF">
            <w:pPr>
              <w:numPr>
                <w:ilvl w:val="0"/>
                <w:numId w:val="8"/>
              </w:numPr>
              <w:pBdr>
                <w:top w:val="nil"/>
                <w:left w:val="nil"/>
                <w:bottom w:val="nil"/>
                <w:right w:val="nil"/>
                <w:between w:val="nil"/>
              </w:pBdr>
              <w:spacing w:line="259" w:lineRule="auto"/>
              <w:ind w:left="795" w:right="166"/>
              <w:jc w:val="both"/>
              <w:rPr>
                <w:color w:val="231F20"/>
              </w:rPr>
            </w:pPr>
            <w:r>
              <w:rPr>
                <w:color w:val="231F20"/>
              </w:rPr>
              <w:t xml:space="preserve">Pudjosewojo, Kusumadi, 1976, </w:t>
            </w:r>
            <w:r>
              <w:rPr>
                <w:i/>
                <w:color w:val="231F20"/>
              </w:rPr>
              <w:t>Pedoman Pelajaran Tata Hukum Indonesia</w:t>
            </w:r>
            <w:r>
              <w:rPr>
                <w:color w:val="231F20"/>
              </w:rPr>
              <w:t>, Aksara Baru, Jakarta.</w:t>
            </w:r>
          </w:p>
          <w:p w14:paraId="7CC2BEC4" w14:textId="77777777" w:rsidR="00FF5406" w:rsidRDefault="007F1ACF">
            <w:pPr>
              <w:numPr>
                <w:ilvl w:val="0"/>
                <w:numId w:val="8"/>
              </w:numPr>
              <w:pBdr>
                <w:top w:val="nil"/>
                <w:left w:val="nil"/>
                <w:bottom w:val="nil"/>
                <w:right w:val="nil"/>
                <w:between w:val="nil"/>
              </w:pBdr>
              <w:spacing w:line="259" w:lineRule="auto"/>
              <w:ind w:left="795" w:right="166"/>
              <w:jc w:val="both"/>
              <w:rPr>
                <w:color w:val="231F20"/>
              </w:rPr>
            </w:pPr>
            <w:hyperlink r:id="rId69">
              <w:r>
                <w:rPr>
                  <w:color w:val="231F20"/>
                </w:rPr>
                <w:t xml:space="preserve">Soemowidjoyo, Soetarwo, 1995, </w:t>
              </w:r>
            </w:hyperlink>
            <w:hyperlink r:id="rId70">
              <w:r>
                <w:rPr>
                  <w:i/>
                  <w:color w:val="231F20"/>
                </w:rPr>
                <w:t>Eksekusi oleh PUPN</w:t>
              </w:r>
            </w:hyperlink>
            <w:hyperlink r:id="rId71">
              <w:r>
                <w:rPr>
                  <w:color w:val="231F20"/>
                </w:rPr>
                <w:t>, Pusat Pendidik</w:t>
              </w:r>
            </w:hyperlink>
            <w:r>
              <w:rPr>
                <w:color w:val="231F20"/>
              </w:rPr>
              <w:t xml:space="preserve">an </w:t>
            </w:r>
            <w:hyperlink r:id="rId72">
              <w:r>
                <w:rPr>
                  <w:color w:val="231F20"/>
                </w:rPr>
                <w:t>dan Latihan Keuangan, Balai Pendidikan dan Latihan Keuang</w:t>
              </w:r>
            </w:hyperlink>
            <w:r>
              <w:rPr>
                <w:color w:val="231F20"/>
              </w:rPr>
              <w:t xml:space="preserve">an, </w:t>
            </w:r>
            <w:hyperlink r:id="rId73">
              <w:r>
                <w:rPr>
                  <w:color w:val="231F20"/>
                </w:rPr>
                <w:t>Departemen Keuangan Republik Indonesia, Jakarta.</w:t>
              </w:r>
            </w:hyperlink>
          </w:p>
          <w:p w14:paraId="561D5392" w14:textId="77777777" w:rsidR="00FF5406" w:rsidRDefault="007F1ACF">
            <w:pPr>
              <w:numPr>
                <w:ilvl w:val="0"/>
                <w:numId w:val="8"/>
              </w:numPr>
              <w:pBdr>
                <w:top w:val="nil"/>
                <w:left w:val="nil"/>
                <w:bottom w:val="nil"/>
                <w:right w:val="nil"/>
                <w:between w:val="nil"/>
              </w:pBdr>
              <w:spacing w:line="259" w:lineRule="auto"/>
              <w:ind w:left="795" w:right="166"/>
              <w:jc w:val="both"/>
              <w:rPr>
                <w:color w:val="231F20"/>
              </w:rPr>
            </w:pPr>
            <w:hyperlink r:id="rId74">
              <w:r>
                <w:rPr>
                  <w:color w:val="231F20"/>
                </w:rPr>
                <w:t xml:space="preserve">Suhendro, 2001, </w:t>
              </w:r>
            </w:hyperlink>
            <w:hyperlink r:id="rId75">
              <w:r>
                <w:rPr>
                  <w:i/>
                  <w:color w:val="231F20"/>
                </w:rPr>
                <w:t>Status Hukum Produk Dinas Pertanahan</w:t>
              </w:r>
            </w:hyperlink>
            <w:hyperlink r:id="rId76">
              <w:r>
                <w:rPr>
                  <w:color w:val="231F20"/>
                </w:rPr>
                <w:t>, Artikel dal</w:t>
              </w:r>
            </w:hyperlink>
            <w:r>
              <w:rPr>
                <w:color w:val="231F20"/>
              </w:rPr>
              <w:t xml:space="preserve">am </w:t>
            </w:r>
            <w:hyperlink r:id="rId77">
              <w:r>
                <w:rPr>
                  <w:color w:val="231F20"/>
                </w:rPr>
                <w:t>Harian Suara Merdeka, Semarang, tanggal 28 Juni 2001,.</w:t>
              </w:r>
            </w:hyperlink>
          </w:p>
          <w:p w14:paraId="3E1BF74F" w14:textId="77777777" w:rsidR="00FF5406" w:rsidRDefault="007F1ACF">
            <w:pPr>
              <w:numPr>
                <w:ilvl w:val="0"/>
                <w:numId w:val="8"/>
              </w:numPr>
              <w:pBdr>
                <w:top w:val="nil"/>
                <w:left w:val="nil"/>
                <w:bottom w:val="nil"/>
                <w:right w:val="nil"/>
                <w:between w:val="nil"/>
              </w:pBdr>
              <w:spacing w:line="259" w:lineRule="auto"/>
              <w:ind w:left="795" w:right="166"/>
              <w:jc w:val="both"/>
              <w:rPr>
                <w:color w:val="231F20"/>
              </w:rPr>
            </w:pPr>
            <w:r>
              <w:rPr>
                <w:color w:val="231F20"/>
              </w:rPr>
              <w:t xml:space="preserve">Stein, P.A, 1985, </w:t>
            </w:r>
            <w:r>
              <w:rPr>
                <w:i/>
                <w:color w:val="231F20"/>
              </w:rPr>
              <w:t>Compedium van Het Burgerlijk Prosesrecht</w:t>
            </w:r>
            <w:r>
              <w:rPr>
                <w:color w:val="231F20"/>
              </w:rPr>
              <w:t xml:space="preserve">, Kluwer- Deventer.Subekti, R, 1982, </w:t>
            </w:r>
            <w:r>
              <w:rPr>
                <w:i/>
                <w:color w:val="231F20"/>
              </w:rPr>
              <w:t>Hukum Acara Perdata Indonesia</w:t>
            </w:r>
            <w:r>
              <w:rPr>
                <w:color w:val="231F20"/>
              </w:rPr>
              <w:t>, Pen</w:t>
            </w:r>
            <w:r>
              <w:rPr>
                <w:color w:val="231F20"/>
              </w:rPr>
              <w:t>erbit Bina Cipta Jakarta.</w:t>
            </w:r>
          </w:p>
          <w:p w14:paraId="51EB616C" w14:textId="77777777" w:rsidR="00FF5406" w:rsidRDefault="007F1ACF">
            <w:pPr>
              <w:numPr>
                <w:ilvl w:val="0"/>
                <w:numId w:val="8"/>
              </w:numPr>
              <w:pBdr>
                <w:top w:val="nil"/>
                <w:left w:val="nil"/>
                <w:bottom w:val="nil"/>
                <w:right w:val="nil"/>
                <w:between w:val="nil"/>
              </w:pBdr>
              <w:spacing w:line="259" w:lineRule="auto"/>
              <w:ind w:left="795" w:right="166"/>
              <w:jc w:val="both"/>
              <w:rPr>
                <w:color w:val="231F20"/>
              </w:rPr>
            </w:pPr>
            <w:r>
              <w:rPr>
                <w:color w:val="231F20"/>
              </w:rPr>
              <w:t xml:space="preserve">Supardji, Moelyono, 1989, </w:t>
            </w:r>
            <w:r>
              <w:rPr>
                <w:i/>
                <w:color w:val="231F20"/>
              </w:rPr>
              <w:t xml:space="preserve">Tinjauan Yuridis terhadap Grose Akta Pengakuan Hutang yang Berkepala “Demi Keadilan Berdasarkan Ketuhanan Yang Maha Esa”, </w:t>
            </w:r>
            <w:r>
              <w:rPr>
                <w:color w:val="231F20"/>
              </w:rPr>
              <w:t>dalam Majalah Varia Peradilan, Th. IV No. 41, Februari 1989.</w:t>
            </w:r>
          </w:p>
          <w:p w14:paraId="4E055043" w14:textId="77777777" w:rsidR="00FF5406" w:rsidRDefault="007F1ACF">
            <w:pPr>
              <w:numPr>
                <w:ilvl w:val="0"/>
                <w:numId w:val="8"/>
              </w:numPr>
              <w:pBdr>
                <w:top w:val="nil"/>
                <w:left w:val="nil"/>
                <w:bottom w:val="nil"/>
                <w:right w:val="nil"/>
                <w:between w:val="nil"/>
              </w:pBdr>
              <w:spacing w:line="259" w:lineRule="auto"/>
              <w:ind w:left="795" w:right="166"/>
              <w:jc w:val="both"/>
              <w:rPr>
                <w:color w:val="231F20"/>
              </w:rPr>
            </w:pPr>
            <w:r>
              <w:rPr>
                <w:color w:val="231F20"/>
              </w:rPr>
              <w:t>Supriadi, Wila Chandr</w:t>
            </w:r>
            <w:r>
              <w:rPr>
                <w:color w:val="231F20"/>
              </w:rPr>
              <w:t xml:space="preserve">awila (Editor), 1995, </w:t>
            </w:r>
            <w:r>
              <w:rPr>
                <w:i/>
                <w:color w:val="231F20"/>
              </w:rPr>
              <w:t xml:space="preserve">Kumpulan Karangan Alumni FH UNPAR (Percikan Gagasan Tentang Hukum ke­III), </w:t>
            </w:r>
            <w:r>
              <w:rPr>
                <w:color w:val="231F20"/>
              </w:rPr>
              <w:t xml:space="preserve">Mandar Maju, Bandung, 2000, </w:t>
            </w:r>
            <w:r>
              <w:rPr>
                <w:i/>
                <w:color w:val="231F20"/>
              </w:rPr>
              <w:t>Jaminan Fidusia yang Salah dan Rancu</w:t>
            </w:r>
            <w:r>
              <w:rPr>
                <w:color w:val="231F20"/>
              </w:rPr>
              <w:t xml:space="preserve">, Artikel dalam Harian </w:t>
            </w:r>
            <w:hyperlink r:id="rId78">
              <w:r>
                <w:rPr>
                  <w:color w:val="231F20"/>
                </w:rPr>
                <w:t>Pikiran Rakyat, Bandung</w:t>
              </w:r>
              <w:r>
                <w:rPr>
                  <w:color w:val="231F20"/>
                </w:rPr>
                <w:t>, Edisi 4 Oktober 2000.</w:t>
              </w:r>
            </w:hyperlink>
          </w:p>
          <w:p w14:paraId="3CE506FD" w14:textId="77777777" w:rsidR="00FF5406" w:rsidRDefault="007F1ACF">
            <w:pPr>
              <w:numPr>
                <w:ilvl w:val="0"/>
                <w:numId w:val="8"/>
              </w:numPr>
              <w:pBdr>
                <w:top w:val="nil"/>
                <w:left w:val="nil"/>
                <w:bottom w:val="nil"/>
                <w:right w:val="nil"/>
                <w:between w:val="nil"/>
              </w:pBdr>
              <w:spacing w:line="259" w:lineRule="auto"/>
              <w:ind w:left="795" w:right="166"/>
              <w:jc w:val="both"/>
              <w:rPr>
                <w:color w:val="231F20"/>
              </w:rPr>
            </w:pPr>
            <w:r>
              <w:rPr>
                <w:color w:val="231F20"/>
              </w:rPr>
              <w:t>Sut</w:t>
            </w:r>
            <w:hyperlink r:id="rId79">
              <w:r>
                <w:rPr>
                  <w:color w:val="231F20"/>
                </w:rPr>
                <w:t xml:space="preserve">antio, Retnowulan, 1990, </w:t>
              </w:r>
            </w:hyperlink>
            <w:hyperlink r:id="rId80">
              <w:r>
                <w:rPr>
                  <w:i/>
                  <w:color w:val="231F20"/>
                </w:rPr>
                <w:t>Perjanjian Hutang Piutang Suatu Tinjauan dari Sudut Pengadilan</w:t>
              </w:r>
            </w:hyperlink>
            <w:hyperlink r:id="rId81">
              <w:r>
                <w:rPr>
                  <w:color w:val="231F20"/>
                </w:rPr>
                <w:t>, dalam Majalah Varia Peradilan Tahun V No. 55, April 1990.</w:t>
              </w:r>
            </w:hyperlink>
          </w:p>
          <w:p w14:paraId="3949D9EC" w14:textId="77777777" w:rsidR="00FF5406" w:rsidRDefault="007F1ACF">
            <w:pPr>
              <w:numPr>
                <w:ilvl w:val="0"/>
                <w:numId w:val="8"/>
              </w:numPr>
              <w:pBdr>
                <w:top w:val="nil"/>
                <w:left w:val="nil"/>
                <w:bottom w:val="nil"/>
                <w:right w:val="nil"/>
                <w:between w:val="nil"/>
              </w:pBdr>
              <w:spacing w:line="259" w:lineRule="auto"/>
              <w:ind w:left="795" w:right="166"/>
              <w:jc w:val="both"/>
              <w:rPr>
                <w:color w:val="231F20"/>
              </w:rPr>
            </w:pPr>
            <w:r>
              <w:rPr>
                <w:color w:val="231F20"/>
              </w:rPr>
              <w:t>Sw</w:t>
            </w:r>
            <w:hyperlink r:id="rId82">
              <w:r>
                <w:rPr>
                  <w:color w:val="231F20"/>
                </w:rPr>
                <w:t xml:space="preserve">antoro, Herri, 2018, </w:t>
              </w:r>
            </w:hyperlink>
            <w:hyperlink r:id="rId83">
              <w:r>
                <w:rPr>
                  <w:i/>
                  <w:color w:val="231F20"/>
                </w:rPr>
                <w:t>Dilema Eksekusi: Ketika Ekse</w:t>
              </w:r>
              <w:r>
                <w:rPr>
                  <w:i/>
                  <w:color w:val="231F20"/>
                </w:rPr>
                <w:t>kusi Perdata ada di Persimpangan Jalan, Pembelajaran dari Pengadilan Negeri</w:t>
              </w:r>
            </w:hyperlink>
            <w:hyperlink r:id="rId84">
              <w:r>
                <w:rPr>
                  <w:color w:val="231F20"/>
                </w:rPr>
                <w:t>, Rayyana Komunikasindo, Jakarta.</w:t>
              </w:r>
            </w:hyperlink>
          </w:p>
          <w:p w14:paraId="613A0D8C" w14:textId="77777777" w:rsidR="00FF5406" w:rsidRDefault="007F1ACF">
            <w:pPr>
              <w:numPr>
                <w:ilvl w:val="0"/>
                <w:numId w:val="8"/>
              </w:numPr>
              <w:pBdr>
                <w:top w:val="nil"/>
                <w:left w:val="nil"/>
                <w:bottom w:val="nil"/>
                <w:right w:val="nil"/>
                <w:between w:val="nil"/>
              </w:pBdr>
              <w:spacing w:line="259" w:lineRule="auto"/>
              <w:ind w:left="795" w:right="166"/>
              <w:jc w:val="both"/>
              <w:rPr>
                <w:color w:val="231F20"/>
              </w:rPr>
            </w:pPr>
            <w:r>
              <w:rPr>
                <w:color w:val="231F20"/>
              </w:rPr>
              <w:t>Ta</w:t>
            </w:r>
            <w:hyperlink r:id="rId85">
              <w:r>
                <w:rPr>
                  <w:color w:val="231F20"/>
                </w:rPr>
                <w:t xml:space="preserve">rliman, Daniel Djoko, 1992, </w:t>
              </w:r>
            </w:hyperlink>
            <w:hyperlink r:id="rId86">
              <w:r>
                <w:rPr>
                  <w:i/>
                  <w:color w:val="231F20"/>
                </w:rPr>
                <w:t>Kajian atas Pasal 224 H.I.R dalam Hubungannya dengan Pelaksanaan Grosse Akte Pengakuan Hutang dalam Praktek Perbankan</w:t>
              </w:r>
            </w:hyperlink>
            <w:hyperlink r:id="rId87">
              <w:r>
                <w:rPr>
                  <w:color w:val="231F20"/>
                </w:rPr>
                <w:t>, Tesis, Program Pascasarjana Unair, Surabaya.</w:t>
              </w:r>
            </w:hyperlink>
          </w:p>
          <w:p w14:paraId="0B269366" w14:textId="77777777" w:rsidR="00FF5406" w:rsidRDefault="007F1ACF">
            <w:pPr>
              <w:numPr>
                <w:ilvl w:val="0"/>
                <w:numId w:val="8"/>
              </w:numPr>
              <w:pBdr>
                <w:top w:val="nil"/>
                <w:left w:val="nil"/>
                <w:bottom w:val="nil"/>
                <w:right w:val="nil"/>
                <w:between w:val="nil"/>
              </w:pBdr>
              <w:spacing w:line="259" w:lineRule="auto"/>
              <w:ind w:left="795" w:right="166"/>
              <w:jc w:val="both"/>
              <w:rPr>
                <w:color w:val="231F20"/>
              </w:rPr>
            </w:pPr>
            <w:r>
              <w:rPr>
                <w:color w:val="231F20"/>
              </w:rPr>
              <w:t>To</w:t>
            </w:r>
            <w:hyperlink r:id="rId88">
              <w:r>
                <w:rPr>
                  <w:color w:val="231F20"/>
                </w:rPr>
                <w:t xml:space="preserve">bing, G.H.S. Lumban, 1983, </w:t>
              </w:r>
            </w:hyperlink>
            <w:hyperlink r:id="rId89">
              <w:r>
                <w:rPr>
                  <w:i/>
                  <w:color w:val="231F20"/>
                </w:rPr>
                <w:t>Peraturan Jabatan Notaris</w:t>
              </w:r>
            </w:hyperlink>
            <w:hyperlink r:id="rId90">
              <w:r>
                <w:rPr>
                  <w:color w:val="231F20"/>
                </w:rPr>
                <w:t>, Erlangga, Jakarta.</w:t>
              </w:r>
            </w:hyperlink>
            <w:r>
              <w:rPr>
                <w:color w:val="231F20"/>
              </w:rPr>
              <w:t>Tr</w:t>
            </w:r>
            <w:hyperlink r:id="rId91">
              <w:r>
                <w:rPr>
                  <w:color w:val="231F20"/>
                </w:rPr>
                <w:t xml:space="preserve">esna, 1976, </w:t>
              </w:r>
            </w:hyperlink>
            <w:hyperlink r:id="rId92">
              <w:r>
                <w:rPr>
                  <w:i/>
                  <w:color w:val="231F20"/>
                </w:rPr>
                <w:t>Komenar H.I.R</w:t>
              </w:r>
            </w:hyperlink>
            <w:hyperlink r:id="rId93">
              <w:r>
                <w:rPr>
                  <w:color w:val="231F20"/>
                </w:rPr>
                <w:t>, Penerbit Pradnja Paramita, Jakarta.</w:t>
              </w:r>
            </w:hyperlink>
          </w:p>
          <w:p w14:paraId="61F153DE" w14:textId="77777777" w:rsidR="00FF5406" w:rsidRDefault="007F1ACF">
            <w:pPr>
              <w:numPr>
                <w:ilvl w:val="0"/>
                <w:numId w:val="8"/>
              </w:numPr>
              <w:pBdr>
                <w:top w:val="nil"/>
                <w:left w:val="nil"/>
                <w:bottom w:val="nil"/>
                <w:right w:val="nil"/>
                <w:between w:val="nil"/>
              </w:pBdr>
              <w:spacing w:after="160" w:line="259" w:lineRule="auto"/>
              <w:ind w:left="795" w:right="166"/>
              <w:jc w:val="both"/>
              <w:rPr>
                <w:color w:val="231F20"/>
              </w:rPr>
            </w:pPr>
            <w:r>
              <w:rPr>
                <w:color w:val="231F20"/>
              </w:rPr>
              <w:t>Va</w:t>
            </w:r>
            <w:hyperlink r:id="rId94">
              <w:r>
                <w:rPr>
                  <w:color w:val="231F20"/>
                </w:rPr>
                <w:t xml:space="preserve">ines, Crossley, 1962, </w:t>
              </w:r>
            </w:hyperlink>
            <w:hyperlink r:id="rId95">
              <w:r>
                <w:rPr>
                  <w:i/>
                  <w:color w:val="231F20"/>
                </w:rPr>
                <w:t>Personal Property</w:t>
              </w:r>
            </w:hyperlink>
            <w:hyperlink r:id="rId96">
              <w:r>
                <w:rPr>
                  <w:color w:val="231F20"/>
                </w:rPr>
                <w:t>, Butterworths &amp; Co. (Publisher), London, England.</w:t>
              </w:r>
            </w:hyperlink>
            <w:r>
              <w:rPr>
                <w:color w:val="231F20"/>
              </w:rPr>
              <w:t>W</w:t>
            </w:r>
            <w:hyperlink r:id="rId97">
              <w:r>
                <w:rPr>
                  <w:color w:val="231F20"/>
                </w:rPr>
                <w:t xml:space="preserve">halan, Douglas J, 1982, </w:t>
              </w:r>
            </w:hyperlink>
            <w:hyperlink r:id="rId98">
              <w:r>
                <w:rPr>
                  <w:i/>
                  <w:color w:val="231F20"/>
                </w:rPr>
                <w:t>The Torrens System in Australia</w:t>
              </w:r>
            </w:hyperlink>
            <w:hyperlink r:id="rId99">
              <w:r>
                <w:rPr>
                  <w:color w:val="231F20"/>
                </w:rPr>
                <w:t>, The Law Book Co. Ltd, Sidney.</w:t>
              </w:r>
            </w:hyperlink>
          </w:p>
          <w:p w14:paraId="022B651C" w14:textId="77777777" w:rsidR="00FF5406" w:rsidRDefault="00FF5406">
            <w:pPr>
              <w:jc w:val="both"/>
            </w:pPr>
          </w:p>
        </w:tc>
      </w:tr>
      <w:tr w:rsidR="00FF5406" w14:paraId="41228B9D" w14:textId="77777777">
        <w:trPr>
          <w:trHeight w:val="1255"/>
        </w:trPr>
        <w:tc>
          <w:tcPr>
            <w:tcW w:w="10641" w:type="dxa"/>
            <w:gridSpan w:val="5"/>
            <w:shd w:val="clear" w:color="auto" w:fill="FFD965"/>
            <w:vAlign w:val="center"/>
          </w:tcPr>
          <w:p w14:paraId="0D70F2E2" w14:textId="77777777" w:rsidR="00FF5406" w:rsidRDefault="007F1ACF">
            <w:pPr>
              <w:numPr>
                <w:ilvl w:val="0"/>
                <w:numId w:val="1"/>
              </w:numPr>
              <w:pBdr>
                <w:top w:val="nil"/>
                <w:left w:val="nil"/>
                <w:bottom w:val="nil"/>
                <w:right w:val="nil"/>
                <w:between w:val="nil"/>
              </w:pBdr>
              <w:spacing w:after="160" w:line="259" w:lineRule="auto"/>
              <w:ind w:hanging="720"/>
              <w:rPr>
                <w:b/>
                <w:color w:val="000000"/>
                <w:sz w:val="24"/>
                <w:szCs w:val="24"/>
              </w:rPr>
            </w:pPr>
            <w:r>
              <w:rPr>
                <w:b/>
                <w:color w:val="000000"/>
                <w:sz w:val="24"/>
                <w:szCs w:val="24"/>
              </w:rPr>
              <w:lastRenderedPageBreak/>
              <w:t>Pustaka Pendukung</w:t>
            </w:r>
          </w:p>
        </w:tc>
      </w:tr>
      <w:tr w:rsidR="00FF5406" w14:paraId="13018A18" w14:textId="77777777">
        <w:tc>
          <w:tcPr>
            <w:tcW w:w="10641" w:type="dxa"/>
            <w:gridSpan w:val="5"/>
          </w:tcPr>
          <w:p w14:paraId="6552D2C3" w14:textId="77777777" w:rsidR="00FF5406" w:rsidRDefault="00FF5406">
            <w:pPr>
              <w:widowControl w:val="0"/>
              <w:pBdr>
                <w:top w:val="nil"/>
                <w:left w:val="nil"/>
                <w:bottom w:val="nil"/>
                <w:right w:val="nil"/>
                <w:between w:val="nil"/>
              </w:pBdr>
              <w:spacing w:line="259" w:lineRule="auto"/>
              <w:ind w:left="795" w:right="371"/>
              <w:jc w:val="both"/>
              <w:rPr>
                <w:color w:val="000000"/>
              </w:rPr>
            </w:pPr>
          </w:p>
          <w:p w14:paraId="356C5CAE" w14:textId="77777777" w:rsidR="00FF5406" w:rsidRDefault="007F1ACF">
            <w:pPr>
              <w:widowControl w:val="0"/>
              <w:numPr>
                <w:ilvl w:val="0"/>
                <w:numId w:val="9"/>
              </w:numPr>
              <w:pBdr>
                <w:top w:val="nil"/>
                <w:left w:val="nil"/>
                <w:bottom w:val="nil"/>
                <w:right w:val="nil"/>
                <w:between w:val="nil"/>
              </w:pBdr>
              <w:spacing w:line="259" w:lineRule="auto"/>
              <w:ind w:left="795" w:right="371"/>
              <w:jc w:val="both"/>
              <w:rPr>
                <w:color w:val="000000"/>
              </w:rPr>
            </w:pPr>
            <w:r>
              <w:rPr>
                <w:color w:val="000000"/>
              </w:rPr>
              <w:t xml:space="preserve">Abdul kadir Muhammad, 2000, Hukum Perdata Indonsesia, Citra Aditya Bakti, Bandung. </w:t>
            </w:r>
          </w:p>
          <w:p w14:paraId="192C50E3" w14:textId="77777777" w:rsidR="00FF5406" w:rsidRDefault="007F1ACF">
            <w:pPr>
              <w:widowControl w:val="0"/>
              <w:numPr>
                <w:ilvl w:val="0"/>
                <w:numId w:val="9"/>
              </w:numPr>
              <w:pBdr>
                <w:top w:val="nil"/>
                <w:left w:val="nil"/>
                <w:bottom w:val="nil"/>
                <w:right w:val="nil"/>
                <w:between w:val="nil"/>
              </w:pBdr>
              <w:spacing w:line="259" w:lineRule="auto"/>
              <w:ind w:left="795" w:right="371"/>
              <w:jc w:val="both"/>
              <w:rPr>
                <w:color w:val="000000"/>
              </w:rPr>
            </w:pPr>
            <w:r>
              <w:rPr>
                <w:color w:val="000000"/>
              </w:rPr>
              <w:t xml:space="preserve">Ahmad Supriyadi, 2010, Hukum Perdata, Nora Media Enterprise, Kudus. </w:t>
            </w:r>
          </w:p>
          <w:p w14:paraId="5427C77D" w14:textId="77777777" w:rsidR="00FF5406" w:rsidRDefault="007F1ACF">
            <w:pPr>
              <w:widowControl w:val="0"/>
              <w:numPr>
                <w:ilvl w:val="0"/>
                <w:numId w:val="9"/>
              </w:numPr>
              <w:pBdr>
                <w:top w:val="nil"/>
                <w:left w:val="nil"/>
                <w:bottom w:val="nil"/>
                <w:right w:val="nil"/>
                <w:between w:val="nil"/>
              </w:pBdr>
              <w:spacing w:line="259" w:lineRule="auto"/>
              <w:ind w:left="795" w:right="371"/>
              <w:jc w:val="both"/>
              <w:rPr>
                <w:color w:val="000000"/>
              </w:rPr>
            </w:pPr>
            <w:r>
              <w:rPr>
                <w:color w:val="000000"/>
              </w:rPr>
              <w:t xml:space="preserve">Riduan Syahrani, 2004, Seluk Beluk dan Azas-azas Hukum Perdata, Alumni, Bandung. </w:t>
            </w:r>
          </w:p>
          <w:p w14:paraId="151CFB00" w14:textId="77777777" w:rsidR="00FF5406" w:rsidRDefault="007F1ACF">
            <w:pPr>
              <w:widowControl w:val="0"/>
              <w:numPr>
                <w:ilvl w:val="0"/>
                <w:numId w:val="9"/>
              </w:numPr>
              <w:pBdr>
                <w:top w:val="nil"/>
                <w:left w:val="nil"/>
                <w:bottom w:val="nil"/>
                <w:right w:val="nil"/>
                <w:between w:val="nil"/>
              </w:pBdr>
              <w:spacing w:after="160" w:line="259" w:lineRule="auto"/>
              <w:ind w:left="795" w:right="371"/>
              <w:jc w:val="both"/>
              <w:rPr>
                <w:color w:val="000000"/>
              </w:rPr>
            </w:pPr>
            <w:r>
              <w:rPr>
                <w:color w:val="000000"/>
              </w:rPr>
              <w:t xml:space="preserve">Subekti, 2003, Pokok-pokok Hukum Perdata, Intermasa, Jakarta. Vollmar, 1996, Pengantar Hukum Perdata 1, </w:t>
            </w:r>
            <w:r>
              <w:rPr>
                <w:color w:val="000000"/>
              </w:rPr>
              <w:t>Rajawali Press, Jakarta.</w:t>
            </w:r>
          </w:p>
          <w:p w14:paraId="13D5FAC1" w14:textId="77777777" w:rsidR="00FF5406" w:rsidRDefault="00FF5406">
            <w:pPr>
              <w:widowControl w:val="0"/>
              <w:ind w:right="371"/>
              <w:jc w:val="both"/>
              <w:rPr>
                <w:sz w:val="20"/>
                <w:szCs w:val="20"/>
              </w:rPr>
            </w:pPr>
          </w:p>
        </w:tc>
      </w:tr>
      <w:tr w:rsidR="00FF5406" w14:paraId="0B5E7835" w14:textId="77777777">
        <w:tc>
          <w:tcPr>
            <w:tcW w:w="3060" w:type="dxa"/>
            <w:shd w:val="clear" w:color="auto" w:fill="FFD965"/>
          </w:tcPr>
          <w:p w14:paraId="3D1B753D" w14:textId="77777777" w:rsidR="00FF5406" w:rsidRDefault="007F1ACF">
            <w:pPr>
              <w:jc w:val="both"/>
              <w:rPr>
                <w:b/>
                <w:sz w:val="24"/>
                <w:szCs w:val="24"/>
              </w:rPr>
            </w:pPr>
            <w:r>
              <w:rPr>
                <w:b/>
                <w:sz w:val="24"/>
                <w:szCs w:val="24"/>
              </w:rPr>
              <w:t>Disusun Oleh:</w:t>
            </w:r>
          </w:p>
        </w:tc>
        <w:tc>
          <w:tcPr>
            <w:tcW w:w="2007" w:type="dxa"/>
            <w:shd w:val="clear" w:color="auto" w:fill="FFD965"/>
          </w:tcPr>
          <w:p w14:paraId="616D79AD" w14:textId="77777777" w:rsidR="00FF5406" w:rsidRDefault="007F1ACF">
            <w:pPr>
              <w:jc w:val="both"/>
              <w:rPr>
                <w:b/>
                <w:sz w:val="24"/>
                <w:szCs w:val="24"/>
              </w:rPr>
            </w:pPr>
            <w:r>
              <w:rPr>
                <w:b/>
                <w:sz w:val="24"/>
                <w:szCs w:val="24"/>
              </w:rPr>
              <w:t>Tanggal Dibuat:</w:t>
            </w:r>
          </w:p>
        </w:tc>
        <w:tc>
          <w:tcPr>
            <w:tcW w:w="3176" w:type="dxa"/>
            <w:shd w:val="clear" w:color="auto" w:fill="FFD965"/>
          </w:tcPr>
          <w:p w14:paraId="3FE1DDDB" w14:textId="77777777" w:rsidR="00FF5406" w:rsidRDefault="007F1ACF">
            <w:pPr>
              <w:jc w:val="both"/>
              <w:rPr>
                <w:b/>
                <w:sz w:val="24"/>
                <w:szCs w:val="24"/>
              </w:rPr>
            </w:pPr>
            <w:r>
              <w:rPr>
                <w:b/>
                <w:sz w:val="24"/>
                <w:szCs w:val="24"/>
              </w:rPr>
              <w:t>Diperiksa Oleh:</w:t>
            </w:r>
          </w:p>
        </w:tc>
        <w:tc>
          <w:tcPr>
            <w:tcW w:w="2398" w:type="dxa"/>
            <w:gridSpan w:val="2"/>
            <w:shd w:val="clear" w:color="auto" w:fill="FFD965"/>
          </w:tcPr>
          <w:p w14:paraId="5708E5A3" w14:textId="77777777" w:rsidR="00FF5406" w:rsidRDefault="007F1ACF">
            <w:pPr>
              <w:jc w:val="both"/>
              <w:rPr>
                <w:b/>
                <w:sz w:val="24"/>
                <w:szCs w:val="24"/>
              </w:rPr>
            </w:pPr>
            <w:r>
              <w:rPr>
                <w:b/>
                <w:sz w:val="24"/>
                <w:szCs w:val="24"/>
              </w:rPr>
              <w:t>Disetujui Oleh:</w:t>
            </w:r>
          </w:p>
        </w:tc>
      </w:tr>
      <w:tr w:rsidR="00FF5406" w14:paraId="3310239B" w14:textId="77777777">
        <w:tc>
          <w:tcPr>
            <w:tcW w:w="3060" w:type="dxa"/>
          </w:tcPr>
          <w:p w14:paraId="42364280" w14:textId="77777777" w:rsidR="00FF5406" w:rsidRDefault="00FF5406">
            <w:pPr>
              <w:jc w:val="both"/>
              <w:rPr>
                <w:sz w:val="20"/>
                <w:szCs w:val="20"/>
              </w:rPr>
            </w:pPr>
          </w:p>
          <w:p w14:paraId="36A1F9A6" w14:textId="14DA8AAE" w:rsidR="00FF5406" w:rsidRDefault="00FF5406">
            <w:pPr>
              <w:jc w:val="both"/>
              <w:rPr>
                <w:sz w:val="20"/>
                <w:szCs w:val="20"/>
              </w:rPr>
            </w:pPr>
          </w:p>
          <w:p w14:paraId="7EF32447" w14:textId="7E41211C" w:rsidR="00FF5406" w:rsidRDefault="0043451F">
            <w:pPr>
              <w:jc w:val="both"/>
              <w:rPr>
                <w:sz w:val="20"/>
                <w:szCs w:val="20"/>
              </w:rPr>
            </w:pPr>
            <w:r w:rsidRPr="0043451F">
              <w:rPr>
                <w:noProof/>
                <w:sz w:val="20"/>
                <w:szCs w:val="20"/>
                <w:lang w:eastAsia="en-US"/>
              </w:rPr>
              <w:drawing>
                <wp:anchor distT="0" distB="0" distL="114300" distR="114300" simplePos="0" relativeHeight="251666432" behindDoc="1" locked="0" layoutInCell="1" allowOverlap="1" wp14:anchorId="13EC7A8E" wp14:editId="5B71F513">
                  <wp:simplePos x="0" y="0"/>
                  <wp:positionH relativeFrom="column">
                    <wp:posOffset>401374</wp:posOffset>
                  </wp:positionH>
                  <wp:positionV relativeFrom="paragraph">
                    <wp:posOffset>161358</wp:posOffset>
                  </wp:positionV>
                  <wp:extent cx="720090" cy="622300"/>
                  <wp:effectExtent l="0" t="0" r="3810" b="6350"/>
                  <wp:wrapNone/>
                  <wp:docPr id="2" name="Picture 2" descr="D:\AKREDITASI\MH 2024\DOKUMEN DARI PAK DEDI\TEKEN DOSEN S1 HUKUM\TEKEN ISMAYAN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KREDITASI\MH 2024\DOKUMEN DARI PAK DEDI\TEKEN DOSEN S1 HUKUM\TEKEN ISMAYANI.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720090" cy="622300"/>
                          </a:xfrm>
                          <a:prstGeom prst="rect">
                            <a:avLst/>
                          </a:prstGeom>
                          <a:noFill/>
                          <a:ln>
                            <a:noFill/>
                          </a:ln>
                        </pic:spPr>
                      </pic:pic>
                    </a:graphicData>
                  </a:graphic>
                </wp:anchor>
              </w:drawing>
            </w:r>
          </w:p>
          <w:p w14:paraId="50C3A2DD" w14:textId="4476C740" w:rsidR="00FF5406" w:rsidRDefault="00FF5406">
            <w:pPr>
              <w:jc w:val="both"/>
              <w:rPr>
                <w:sz w:val="20"/>
                <w:szCs w:val="20"/>
              </w:rPr>
            </w:pPr>
          </w:p>
          <w:p w14:paraId="7C4BE7DA" w14:textId="79735F34" w:rsidR="00FF5406" w:rsidRDefault="00FF5406">
            <w:pPr>
              <w:jc w:val="both"/>
              <w:rPr>
                <w:sz w:val="20"/>
                <w:szCs w:val="20"/>
              </w:rPr>
            </w:pPr>
          </w:p>
          <w:p w14:paraId="070A81CC" w14:textId="4022486C" w:rsidR="00FF5406" w:rsidRDefault="00FF5406">
            <w:pPr>
              <w:jc w:val="both"/>
              <w:rPr>
                <w:sz w:val="20"/>
                <w:szCs w:val="20"/>
              </w:rPr>
            </w:pPr>
          </w:p>
          <w:p w14:paraId="39221C4B" w14:textId="77777777" w:rsidR="00FF5406" w:rsidRDefault="00FF5406">
            <w:pPr>
              <w:rPr>
                <w:sz w:val="20"/>
                <w:szCs w:val="20"/>
              </w:rPr>
            </w:pPr>
          </w:p>
          <w:p w14:paraId="6CA43106" w14:textId="17DF8D59" w:rsidR="00FF5406" w:rsidRDefault="00757E98" w:rsidP="00757E98">
            <w:pPr>
              <w:jc w:val="center"/>
              <w:rPr>
                <w:sz w:val="20"/>
                <w:szCs w:val="20"/>
              </w:rPr>
            </w:pPr>
            <w:r>
              <w:rPr>
                <w:sz w:val="20"/>
                <w:szCs w:val="20"/>
              </w:rPr>
              <w:t>Dr.</w:t>
            </w:r>
            <w:r w:rsidR="0051397B">
              <w:rPr>
                <w:sz w:val="20"/>
                <w:szCs w:val="20"/>
              </w:rPr>
              <w:t>Ismayani</w:t>
            </w:r>
            <w:r>
              <w:rPr>
                <w:sz w:val="20"/>
                <w:szCs w:val="20"/>
              </w:rPr>
              <w:t>, S.H.,M.H.</w:t>
            </w:r>
          </w:p>
        </w:tc>
        <w:tc>
          <w:tcPr>
            <w:tcW w:w="2007" w:type="dxa"/>
            <w:vAlign w:val="center"/>
          </w:tcPr>
          <w:p w14:paraId="71F9B3D4" w14:textId="77777777" w:rsidR="00FF5406" w:rsidRDefault="00FF5406">
            <w:pPr>
              <w:jc w:val="center"/>
              <w:rPr>
                <w:sz w:val="20"/>
                <w:szCs w:val="20"/>
              </w:rPr>
            </w:pPr>
          </w:p>
          <w:p w14:paraId="1374C793" w14:textId="77777777" w:rsidR="00FF5406" w:rsidRDefault="00FF5406">
            <w:pPr>
              <w:jc w:val="center"/>
              <w:rPr>
                <w:sz w:val="20"/>
                <w:szCs w:val="20"/>
              </w:rPr>
            </w:pPr>
          </w:p>
          <w:p w14:paraId="02191A1D" w14:textId="77777777" w:rsidR="00FF5406" w:rsidRDefault="00FF5406">
            <w:pPr>
              <w:jc w:val="center"/>
              <w:rPr>
                <w:sz w:val="20"/>
                <w:szCs w:val="20"/>
              </w:rPr>
            </w:pPr>
          </w:p>
          <w:p w14:paraId="180B777F" w14:textId="77777777" w:rsidR="00FF5406" w:rsidRDefault="00FF5406">
            <w:pPr>
              <w:rPr>
                <w:sz w:val="20"/>
                <w:szCs w:val="20"/>
              </w:rPr>
            </w:pPr>
          </w:p>
          <w:p w14:paraId="0AF3F605" w14:textId="77777777" w:rsidR="00FF5406" w:rsidRDefault="00FF5406">
            <w:pPr>
              <w:jc w:val="center"/>
              <w:rPr>
                <w:sz w:val="20"/>
                <w:szCs w:val="20"/>
              </w:rPr>
            </w:pPr>
          </w:p>
          <w:p w14:paraId="4C31CEBF" w14:textId="77777777" w:rsidR="00FF5406" w:rsidRDefault="00FF5406">
            <w:pPr>
              <w:jc w:val="center"/>
              <w:rPr>
                <w:sz w:val="20"/>
                <w:szCs w:val="20"/>
              </w:rPr>
            </w:pPr>
          </w:p>
          <w:p w14:paraId="2DD54051" w14:textId="77777777" w:rsidR="00FF5406" w:rsidRDefault="007F1ACF">
            <w:pPr>
              <w:jc w:val="center"/>
              <w:rPr>
                <w:sz w:val="20"/>
                <w:szCs w:val="20"/>
              </w:rPr>
            </w:pPr>
            <w:r>
              <w:rPr>
                <w:sz w:val="20"/>
                <w:szCs w:val="20"/>
              </w:rPr>
              <w:t>01 Maret  2025</w:t>
            </w:r>
          </w:p>
        </w:tc>
        <w:tc>
          <w:tcPr>
            <w:tcW w:w="3176" w:type="dxa"/>
          </w:tcPr>
          <w:p w14:paraId="69112F7A" w14:textId="77777777" w:rsidR="00FF5406" w:rsidRDefault="00FF5406">
            <w:pPr>
              <w:jc w:val="both"/>
              <w:rPr>
                <w:sz w:val="20"/>
                <w:szCs w:val="20"/>
              </w:rPr>
            </w:pPr>
          </w:p>
          <w:p w14:paraId="5357432C" w14:textId="77777777" w:rsidR="00FF5406" w:rsidRDefault="007F1ACF">
            <w:pPr>
              <w:jc w:val="center"/>
              <w:rPr>
                <w:sz w:val="20"/>
                <w:szCs w:val="20"/>
              </w:rPr>
            </w:pPr>
            <w:r>
              <w:rPr>
                <w:noProof/>
                <w:sz w:val="20"/>
                <w:szCs w:val="20"/>
                <w:lang w:eastAsia="en-US"/>
              </w:rPr>
              <w:drawing>
                <wp:inline distT="114300" distB="114300" distL="114300" distR="114300" wp14:anchorId="761C7902" wp14:editId="3D5B2F1F">
                  <wp:extent cx="933157" cy="734288"/>
                  <wp:effectExtent l="0" t="0" r="0" b="0"/>
                  <wp:docPr id="1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1"/>
                          <a:srcRect/>
                          <a:stretch>
                            <a:fillRect/>
                          </a:stretch>
                        </pic:blipFill>
                        <pic:spPr>
                          <a:xfrm>
                            <a:off x="0" y="0"/>
                            <a:ext cx="933157" cy="734288"/>
                          </a:xfrm>
                          <a:prstGeom prst="rect">
                            <a:avLst/>
                          </a:prstGeom>
                          <a:ln/>
                        </pic:spPr>
                      </pic:pic>
                    </a:graphicData>
                  </a:graphic>
                </wp:inline>
              </w:drawing>
            </w:r>
          </w:p>
          <w:p w14:paraId="55B8BF62" w14:textId="77777777" w:rsidR="00FF5406" w:rsidRDefault="00FF5406">
            <w:pPr>
              <w:jc w:val="both"/>
              <w:rPr>
                <w:sz w:val="20"/>
                <w:szCs w:val="20"/>
              </w:rPr>
            </w:pPr>
          </w:p>
          <w:p w14:paraId="2B92E89F" w14:textId="77777777" w:rsidR="00FF5406" w:rsidRDefault="007F1ACF">
            <w:pPr>
              <w:rPr>
                <w:sz w:val="20"/>
                <w:szCs w:val="20"/>
              </w:rPr>
            </w:pPr>
            <w:r>
              <w:rPr>
                <w:sz w:val="20"/>
                <w:szCs w:val="20"/>
              </w:rPr>
              <w:t>Dr.Yusuf Hanafi Pasaribu S.H, M.H</w:t>
            </w:r>
          </w:p>
        </w:tc>
        <w:tc>
          <w:tcPr>
            <w:tcW w:w="2398" w:type="dxa"/>
            <w:gridSpan w:val="2"/>
          </w:tcPr>
          <w:p w14:paraId="3DF2E352" w14:textId="77777777" w:rsidR="00FF5406" w:rsidRDefault="00FF5406">
            <w:pPr>
              <w:jc w:val="both"/>
              <w:rPr>
                <w:sz w:val="20"/>
                <w:szCs w:val="20"/>
              </w:rPr>
            </w:pPr>
          </w:p>
          <w:p w14:paraId="2A07862D" w14:textId="5391016C" w:rsidR="00FF5406" w:rsidRDefault="0043451F">
            <w:pPr>
              <w:jc w:val="both"/>
              <w:rPr>
                <w:sz w:val="20"/>
                <w:szCs w:val="20"/>
              </w:rPr>
            </w:pPr>
            <w:r w:rsidRPr="001F5835">
              <w:rPr>
                <w:rFonts w:ascii="Times New Roman" w:hAnsi="Times New Roman" w:cs="Times New Roman"/>
                <w:noProof/>
                <w:sz w:val="24"/>
                <w:szCs w:val="24"/>
              </w:rPr>
              <w:drawing>
                <wp:anchor distT="0" distB="0" distL="114300" distR="114300" simplePos="0" relativeHeight="251665408" behindDoc="1" locked="0" layoutInCell="1" allowOverlap="1" wp14:anchorId="7CF07641" wp14:editId="2FF59CA4">
                  <wp:simplePos x="0" y="0"/>
                  <wp:positionH relativeFrom="column">
                    <wp:posOffset>-635</wp:posOffset>
                  </wp:positionH>
                  <wp:positionV relativeFrom="paragraph">
                    <wp:posOffset>5080</wp:posOffset>
                  </wp:positionV>
                  <wp:extent cx="983075" cy="985330"/>
                  <wp:effectExtent l="0" t="0" r="7620" b="5715"/>
                  <wp:wrapNone/>
                  <wp:docPr id="1" name="Picture 1" descr="D:\AKREDITASI\MH 2024\DOKUMEN DARI PAK DEDI\TEKEN DOSEN S1 HUKUM\teken zetria A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KREDITASI\MH 2024\DOKUMEN DARI PAK DEDI\TEKEN DOSEN S1 HUKUM\teken zetria AJ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83075" cy="985330"/>
                          </a:xfrm>
                          <a:prstGeom prst="rect">
                            <a:avLst/>
                          </a:prstGeom>
                          <a:noFill/>
                          <a:ln>
                            <a:noFill/>
                          </a:ln>
                        </pic:spPr>
                      </pic:pic>
                    </a:graphicData>
                  </a:graphic>
                </wp:anchor>
              </w:drawing>
            </w:r>
          </w:p>
          <w:p w14:paraId="7DB32776" w14:textId="77777777" w:rsidR="00FF5406" w:rsidRDefault="00FF5406">
            <w:pPr>
              <w:jc w:val="both"/>
              <w:rPr>
                <w:sz w:val="20"/>
                <w:szCs w:val="20"/>
              </w:rPr>
            </w:pPr>
          </w:p>
          <w:p w14:paraId="5CFDE622" w14:textId="77777777" w:rsidR="00FF5406" w:rsidRDefault="00FF5406">
            <w:pPr>
              <w:jc w:val="both"/>
              <w:rPr>
                <w:sz w:val="20"/>
                <w:szCs w:val="20"/>
              </w:rPr>
            </w:pPr>
          </w:p>
          <w:p w14:paraId="13728164" w14:textId="77777777" w:rsidR="00FF5406" w:rsidRDefault="00FF5406">
            <w:pPr>
              <w:jc w:val="both"/>
              <w:rPr>
                <w:sz w:val="20"/>
                <w:szCs w:val="20"/>
              </w:rPr>
            </w:pPr>
          </w:p>
          <w:p w14:paraId="2ADAA768" w14:textId="77777777" w:rsidR="00FF5406" w:rsidRDefault="00FF5406">
            <w:pPr>
              <w:jc w:val="both"/>
              <w:rPr>
                <w:sz w:val="20"/>
                <w:szCs w:val="20"/>
              </w:rPr>
            </w:pPr>
          </w:p>
          <w:p w14:paraId="2154FE99" w14:textId="77777777" w:rsidR="00FF5406" w:rsidRDefault="00FF5406">
            <w:pPr>
              <w:jc w:val="center"/>
              <w:rPr>
                <w:sz w:val="20"/>
                <w:szCs w:val="20"/>
              </w:rPr>
            </w:pPr>
          </w:p>
          <w:p w14:paraId="54B807CD" w14:textId="77777777" w:rsidR="00FF5406" w:rsidRDefault="007F1ACF">
            <w:pPr>
              <w:rPr>
                <w:sz w:val="20"/>
                <w:szCs w:val="20"/>
              </w:rPr>
            </w:pPr>
            <w:r>
              <w:rPr>
                <w:sz w:val="20"/>
                <w:szCs w:val="20"/>
              </w:rPr>
              <w:t>Zetria Erma S.H., M.Hum</w:t>
            </w:r>
          </w:p>
        </w:tc>
      </w:tr>
      <w:tr w:rsidR="00FF5406" w14:paraId="76BBCC35" w14:textId="77777777">
        <w:trPr>
          <w:trHeight w:val="255"/>
        </w:trPr>
        <w:tc>
          <w:tcPr>
            <w:tcW w:w="3060" w:type="dxa"/>
          </w:tcPr>
          <w:p w14:paraId="0D32CCE0" w14:textId="77777777" w:rsidR="00FF5406" w:rsidRDefault="00FF5406">
            <w:pPr>
              <w:jc w:val="both"/>
              <w:rPr>
                <w:sz w:val="20"/>
                <w:szCs w:val="20"/>
              </w:rPr>
            </w:pPr>
          </w:p>
        </w:tc>
        <w:tc>
          <w:tcPr>
            <w:tcW w:w="2007" w:type="dxa"/>
          </w:tcPr>
          <w:p w14:paraId="70EA5F80" w14:textId="77777777" w:rsidR="00FF5406" w:rsidRDefault="00FF5406">
            <w:pPr>
              <w:jc w:val="both"/>
              <w:rPr>
                <w:sz w:val="20"/>
                <w:szCs w:val="20"/>
              </w:rPr>
            </w:pPr>
          </w:p>
        </w:tc>
        <w:tc>
          <w:tcPr>
            <w:tcW w:w="3176" w:type="dxa"/>
          </w:tcPr>
          <w:p w14:paraId="6A5E9F31" w14:textId="77777777" w:rsidR="00FF5406" w:rsidRDefault="00FF5406">
            <w:pPr>
              <w:jc w:val="both"/>
              <w:rPr>
                <w:sz w:val="20"/>
                <w:szCs w:val="20"/>
              </w:rPr>
            </w:pPr>
          </w:p>
        </w:tc>
        <w:tc>
          <w:tcPr>
            <w:tcW w:w="2398" w:type="dxa"/>
            <w:gridSpan w:val="2"/>
          </w:tcPr>
          <w:p w14:paraId="4B0E1801" w14:textId="77777777" w:rsidR="00FF5406" w:rsidRDefault="00FF5406">
            <w:pPr>
              <w:jc w:val="both"/>
              <w:rPr>
                <w:sz w:val="20"/>
                <w:szCs w:val="20"/>
              </w:rPr>
            </w:pPr>
          </w:p>
        </w:tc>
      </w:tr>
    </w:tbl>
    <w:p w14:paraId="1D95F209" w14:textId="77777777" w:rsidR="00FF5406" w:rsidRDefault="00FF5406">
      <w:pPr>
        <w:spacing w:after="0" w:line="240" w:lineRule="auto"/>
        <w:jc w:val="both"/>
        <w:rPr>
          <w:b/>
          <w:sz w:val="24"/>
          <w:szCs w:val="24"/>
        </w:rPr>
      </w:pPr>
    </w:p>
    <w:p w14:paraId="1C730296" w14:textId="77777777" w:rsidR="00FF5406" w:rsidRDefault="007F1ACF">
      <w:pPr>
        <w:pBdr>
          <w:top w:val="nil"/>
          <w:left w:val="nil"/>
          <w:bottom w:val="nil"/>
          <w:right w:val="nil"/>
          <w:between w:val="nil"/>
        </w:pBdr>
        <w:spacing w:after="0" w:line="240" w:lineRule="auto"/>
        <w:ind w:left="284"/>
        <w:jc w:val="both"/>
        <w:rPr>
          <w:color w:val="000000"/>
          <w:sz w:val="24"/>
          <w:szCs w:val="24"/>
        </w:rPr>
      </w:pPr>
      <w:r>
        <w:rPr>
          <w:color w:val="000000"/>
          <w:sz w:val="24"/>
          <w:szCs w:val="24"/>
        </w:rPr>
        <w:t xml:space="preserve"> </w:t>
      </w:r>
    </w:p>
    <w:p w14:paraId="0336FAA1" w14:textId="77777777" w:rsidR="00FF5406" w:rsidRDefault="00FF5406">
      <w:pPr>
        <w:pBdr>
          <w:top w:val="nil"/>
          <w:left w:val="nil"/>
          <w:bottom w:val="nil"/>
          <w:right w:val="nil"/>
          <w:between w:val="nil"/>
        </w:pBdr>
        <w:spacing w:after="0" w:line="240" w:lineRule="auto"/>
        <w:ind w:left="284"/>
        <w:jc w:val="both"/>
        <w:rPr>
          <w:color w:val="000000"/>
          <w:sz w:val="24"/>
          <w:szCs w:val="24"/>
        </w:rPr>
        <w:sectPr w:rsidR="00FF5406">
          <w:type w:val="continuous"/>
          <w:pgSz w:w="12240" w:h="15840"/>
          <w:pgMar w:top="851" w:right="1440" w:bottom="1440" w:left="1440" w:header="708" w:footer="708" w:gutter="0"/>
          <w:cols w:space="720"/>
        </w:sectPr>
      </w:pPr>
    </w:p>
    <w:p w14:paraId="6F39A690" w14:textId="77777777" w:rsidR="00FF5406" w:rsidRDefault="007F1ACF">
      <w:pPr>
        <w:pBdr>
          <w:top w:val="nil"/>
          <w:left w:val="nil"/>
          <w:bottom w:val="nil"/>
          <w:right w:val="nil"/>
          <w:between w:val="nil"/>
        </w:pBdr>
        <w:spacing w:after="0" w:line="240" w:lineRule="auto"/>
        <w:ind w:left="284"/>
        <w:jc w:val="center"/>
        <w:rPr>
          <w:b/>
          <w:color w:val="000000"/>
          <w:sz w:val="24"/>
          <w:szCs w:val="24"/>
          <w:u w:val="single"/>
        </w:rPr>
      </w:pPr>
      <w:r>
        <w:rPr>
          <w:b/>
          <w:color w:val="000000"/>
          <w:sz w:val="24"/>
          <w:szCs w:val="24"/>
          <w:u w:val="single"/>
        </w:rPr>
        <w:lastRenderedPageBreak/>
        <w:t xml:space="preserve">RENCANA KEGIATAN </w:t>
      </w:r>
      <w:r>
        <w:rPr>
          <w:b/>
          <w:color w:val="000000"/>
          <w:sz w:val="24"/>
          <w:szCs w:val="24"/>
          <w:u w:val="single"/>
        </w:rPr>
        <w:t>PEMBELAJARAN MINGGUAN (RKPM)</w:t>
      </w:r>
    </w:p>
    <w:p w14:paraId="11B7C560" w14:textId="77777777" w:rsidR="00FF5406" w:rsidRDefault="00FF5406">
      <w:pPr>
        <w:pBdr>
          <w:top w:val="nil"/>
          <w:left w:val="nil"/>
          <w:bottom w:val="nil"/>
          <w:right w:val="nil"/>
          <w:between w:val="nil"/>
        </w:pBdr>
        <w:spacing w:after="0" w:line="240" w:lineRule="auto"/>
        <w:ind w:left="284"/>
        <w:jc w:val="center"/>
        <w:rPr>
          <w:b/>
          <w:color w:val="000000"/>
          <w:sz w:val="24"/>
          <w:szCs w:val="24"/>
        </w:rPr>
      </w:pPr>
    </w:p>
    <w:tbl>
      <w:tblPr>
        <w:tblStyle w:val="a4"/>
        <w:tblW w:w="1491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664"/>
        <w:gridCol w:w="1350"/>
        <w:gridCol w:w="1350"/>
        <w:gridCol w:w="1350"/>
        <w:gridCol w:w="1050"/>
        <w:gridCol w:w="930"/>
        <w:gridCol w:w="709"/>
        <w:gridCol w:w="709"/>
        <w:gridCol w:w="708"/>
        <w:gridCol w:w="851"/>
        <w:gridCol w:w="709"/>
        <w:gridCol w:w="850"/>
        <w:gridCol w:w="709"/>
        <w:gridCol w:w="714"/>
        <w:gridCol w:w="704"/>
        <w:gridCol w:w="850"/>
      </w:tblGrid>
      <w:tr w:rsidR="00FF5406" w14:paraId="5A3E6278" w14:textId="77777777">
        <w:tc>
          <w:tcPr>
            <w:tcW w:w="709" w:type="dxa"/>
            <w:vAlign w:val="center"/>
          </w:tcPr>
          <w:p w14:paraId="521B9D03" w14:textId="77777777" w:rsidR="00FF5406" w:rsidRDefault="007F1ACF">
            <w:pPr>
              <w:pBdr>
                <w:top w:val="nil"/>
                <w:left w:val="nil"/>
                <w:bottom w:val="nil"/>
                <w:right w:val="nil"/>
                <w:between w:val="nil"/>
              </w:pBdr>
              <w:spacing w:after="160" w:line="259" w:lineRule="auto"/>
              <w:jc w:val="center"/>
              <w:rPr>
                <w:b/>
                <w:color w:val="000000"/>
                <w:sz w:val="18"/>
                <w:szCs w:val="18"/>
              </w:rPr>
            </w:pPr>
            <w:r>
              <w:rPr>
                <w:b/>
                <w:color w:val="000000"/>
                <w:sz w:val="18"/>
                <w:szCs w:val="18"/>
              </w:rPr>
              <w:t>Minggu ke-</w:t>
            </w:r>
          </w:p>
        </w:tc>
        <w:tc>
          <w:tcPr>
            <w:tcW w:w="664" w:type="dxa"/>
            <w:vAlign w:val="center"/>
          </w:tcPr>
          <w:p w14:paraId="08634B38" w14:textId="77777777" w:rsidR="00FF5406" w:rsidRDefault="007F1ACF">
            <w:pPr>
              <w:pBdr>
                <w:top w:val="nil"/>
                <w:left w:val="nil"/>
                <w:bottom w:val="nil"/>
                <w:right w:val="nil"/>
                <w:between w:val="nil"/>
              </w:pBdr>
              <w:spacing w:after="160" w:line="259" w:lineRule="auto"/>
              <w:jc w:val="center"/>
              <w:rPr>
                <w:b/>
                <w:color w:val="000000"/>
                <w:sz w:val="18"/>
                <w:szCs w:val="18"/>
              </w:rPr>
            </w:pPr>
            <w:r>
              <w:rPr>
                <w:b/>
                <w:color w:val="000000"/>
                <w:sz w:val="18"/>
                <w:szCs w:val="18"/>
              </w:rPr>
              <w:t>CPL</w:t>
            </w:r>
          </w:p>
        </w:tc>
        <w:tc>
          <w:tcPr>
            <w:tcW w:w="1350" w:type="dxa"/>
            <w:vAlign w:val="center"/>
          </w:tcPr>
          <w:p w14:paraId="64494FA0" w14:textId="77777777" w:rsidR="00FF5406" w:rsidRDefault="007F1ACF">
            <w:pPr>
              <w:pBdr>
                <w:top w:val="nil"/>
                <w:left w:val="nil"/>
                <w:bottom w:val="nil"/>
                <w:right w:val="nil"/>
                <w:between w:val="nil"/>
              </w:pBdr>
              <w:spacing w:after="160" w:line="259" w:lineRule="auto"/>
              <w:jc w:val="center"/>
              <w:rPr>
                <w:b/>
                <w:color w:val="000000"/>
                <w:sz w:val="18"/>
                <w:szCs w:val="18"/>
              </w:rPr>
            </w:pPr>
            <w:r>
              <w:rPr>
                <w:b/>
                <w:color w:val="000000"/>
                <w:sz w:val="18"/>
                <w:szCs w:val="18"/>
              </w:rPr>
              <w:t>CPMK</w:t>
            </w:r>
          </w:p>
        </w:tc>
        <w:tc>
          <w:tcPr>
            <w:tcW w:w="1350" w:type="dxa"/>
            <w:vAlign w:val="center"/>
          </w:tcPr>
          <w:p w14:paraId="6B809460" w14:textId="77777777" w:rsidR="00FF5406" w:rsidRDefault="007F1ACF">
            <w:pPr>
              <w:pBdr>
                <w:top w:val="nil"/>
                <w:left w:val="nil"/>
                <w:bottom w:val="nil"/>
                <w:right w:val="nil"/>
                <w:between w:val="nil"/>
              </w:pBdr>
              <w:spacing w:after="160" w:line="259" w:lineRule="auto"/>
              <w:jc w:val="center"/>
              <w:rPr>
                <w:b/>
                <w:color w:val="000000"/>
                <w:sz w:val="18"/>
                <w:szCs w:val="18"/>
              </w:rPr>
            </w:pPr>
            <w:r>
              <w:rPr>
                <w:b/>
                <w:color w:val="000000"/>
                <w:sz w:val="18"/>
                <w:szCs w:val="18"/>
              </w:rPr>
              <w:t>Pokok Bahasan</w:t>
            </w:r>
          </w:p>
        </w:tc>
        <w:tc>
          <w:tcPr>
            <w:tcW w:w="1350" w:type="dxa"/>
            <w:vAlign w:val="center"/>
          </w:tcPr>
          <w:p w14:paraId="3EC90C41" w14:textId="77777777" w:rsidR="00FF5406" w:rsidRDefault="007F1ACF">
            <w:pPr>
              <w:pBdr>
                <w:top w:val="nil"/>
                <w:left w:val="nil"/>
                <w:bottom w:val="nil"/>
                <w:right w:val="nil"/>
                <w:between w:val="nil"/>
              </w:pBdr>
              <w:spacing w:after="160" w:line="259" w:lineRule="auto"/>
              <w:jc w:val="center"/>
              <w:rPr>
                <w:b/>
                <w:color w:val="000000"/>
                <w:sz w:val="18"/>
                <w:szCs w:val="18"/>
              </w:rPr>
            </w:pPr>
            <w:r>
              <w:rPr>
                <w:b/>
                <w:color w:val="000000"/>
                <w:sz w:val="18"/>
                <w:szCs w:val="18"/>
              </w:rPr>
              <w:t>Sub-Pokok CPMK</w:t>
            </w:r>
          </w:p>
        </w:tc>
        <w:tc>
          <w:tcPr>
            <w:tcW w:w="1050" w:type="dxa"/>
            <w:vAlign w:val="center"/>
          </w:tcPr>
          <w:p w14:paraId="41E7EA50" w14:textId="77777777" w:rsidR="00FF5406" w:rsidRDefault="007F1ACF">
            <w:pPr>
              <w:pBdr>
                <w:top w:val="nil"/>
                <w:left w:val="nil"/>
                <w:bottom w:val="nil"/>
                <w:right w:val="nil"/>
                <w:between w:val="nil"/>
              </w:pBdr>
              <w:spacing w:after="160" w:line="259" w:lineRule="auto"/>
              <w:jc w:val="center"/>
              <w:rPr>
                <w:b/>
                <w:color w:val="000000"/>
                <w:sz w:val="18"/>
                <w:szCs w:val="18"/>
              </w:rPr>
            </w:pPr>
            <w:r>
              <w:rPr>
                <w:b/>
                <w:color w:val="000000"/>
                <w:sz w:val="18"/>
                <w:szCs w:val="18"/>
              </w:rPr>
              <w:t>Bentuk &amp; Metode Pembelajaran</w:t>
            </w:r>
          </w:p>
        </w:tc>
        <w:tc>
          <w:tcPr>
            <w:tcW w:w="930" w:type="dxa"/>
            <w:vAlign w:val="center"/>
          </w:tcPr>
          <w:p w14:paraId="7914CA96" w14:textId="77777777" w:rsidR="00FF5406" w:rsidRDefault="007F1ACF">
            <w:pPr>
              <w:pBdr>
                <w:top w:val="nil"/>
                <w:left w:val="nil"/>
                <w:bottom w:val="nil"/>
                <w:right w:val="nil"/>
                <w:between w:val="nil"/>
              </w:pBdr>
              <w:spacing w:after="160" w:line="259" w:lineRule="auto"/>
              <w:jc w:val="center"/>
              <w:rPr>
                <w:b/>
                <w:color w:val="000000"/>
                <w:sz w:val="18"/>
                <w:szCs w:val="18"/>
              </w:rPr>
            </w:pPr>
            <w:r>
              <w:rPr>
                <w:b/>
                <w:color w:val="000000"/>
                <w:sz w:val="18"/>
                <w:szCs w:val="18"/>
              </w:rPr>
              <w:t>Media Ajar</w:t>
            </w:r>
          </w:p>
        </w:tc>
        <w:tc>
          <w:tcPr>
            <w:tcW w:w="2126" w:type="dxa"/>
            <w:gridSpan w:val="3"/>
            <w:vAlign w:val="center"/>
          </w:tcPr>
          <w:p w14:paraId="2DACE04B" w14:textId="77777777" w:rsidR="00FF5406" w:rsidRDefault="007F1ACF">
            <w:pPr>
              <w:pBdr>
                <w:top w:val="nil"/>
                <w:left w:val="nil"/>
                <w:bottom w:val="nil"/>
                <w:right w:val="nil"/>
                <w:between w:val="nil"/>
              </w:pBdr>
              <w:spacing w:line="259" w:lineRule="auto"/>
              <w:jc w:val="center"/>
              <w:rPr>
                <w:b/>
                <w:color w:val="000000"/>
                <w:sz w:val="18"/>
                <w:szCs w:val="18"/>
              </w:rPr>
            </w:pPr>
            <w:r>
              <w:rPr>
                <w:b/>
                <w:color w:val="000000"/>
                <w:sz w:val="18"/>
                <w:szCs w:val="18"/>
              </w:rPr>
              <w:t>Tujuan Pembelajaran</w:t>
            </w:r>
          </w:p>
          <w:p w14:paraId="5C256434" w14:textId="77777777" w:rsidR="00FF5406" w:rsidRDefault="007F1ACF">
            <w:pPr>
              <w:pBdr>
                <w:top w:val="nil"/>
                <w:left w:val="nil"/>
                <w:bottom w:val="nil"/>
                <w:right w:val="nil"/>
                <w:between w:val="nil"/>
              </w:pBdr>
              <w:spacing w:after="160" w:line="259" w:lineRule="auto"/>
              <w:jc w:val="center"/>
              <w:rPr>
                <w:b/>
                <w:color w:val="000000"/>
                <w:sz w:val="18"/>
                <w:szCs w:val="18"/>
              </w:rPr>
            </w:pPr>
            <w:r>
              <w:rPr>
                <w:b/>
                <w:color w:val="000000"/>
                <w:sz w:val="18"/>
                <w:szCs w:val="18"/>
              </w:rPr>
              <w:t>Spesifik</w:t>
            </w:r>
          </w:p>
        </w:tc>
        <w:tc>
          <w:tcPr>
            <w:tcW w:w="2410" w:type="dxa"/>
            <w:gridSpan w:val="3"/>
            <w:vAlign w:val="center"/>
          </w:tcPr>
          <w:p w14:paraId="2181F942" w14:textId="77777777" w:rsidR="00FF5406" w:rsidRDefault="007F1ACF">
            <w:pPr>
              <w:pBdr>
                <w:top w:val="nil"/>
                <w:left w:val="nil"/>
                <w:bottom w:val="nil"/>
                <w:right w:val="nil"/>
                <w:between w:val="nil"/>
              </w:pBdr>
              <w:spacing w:line="259" w:lineRule="auto"/>
              <w:jc w:val="center"/>
              <w:rPr>
                <w:b/>
                <w:color w:val="000000"/>
                <w:sz w:val="18"/>
                <w:szCs w:val="18"/>
              </w:rPr>
            </w:pPr>
            <w:r>
              <w:rPr>
                <w:b/>
                <w:color w:val="000000"/>
                <w:sz w:val="18"/>
                <w:szCs w:val="18"/>
              </w:rPr>
              <w:t>Bobot Pembelajaran</w:t>
            </w:r>
          </w:p>
          <w:p w14:paraId="12440EB4" w14:textId="77777777" w:rsidR="00FF5406" w:rsidRDefault="007F1ACF">
            <w:pPr>
              <w:pBdr>
                <w:top w:val="nil"/>
                <w:left w:val="nil"/>
                <w:bottom w:val="nil"/>
                <w:right w:val="nil"/>
                <w:between w:val="nil"/>
              </w:pBdr>
              <w:spacing w:after="160" w:line="259" w:lineRule="auto"/>
              <w:jc w:val="center"/>
              <w:rPr>
                <w:b/>
                <w:color w:val="000000"/>
                <w:sz w:val="18"/>
                <w:szCs w:val="18"/>
              </w:rPr>
            </w:pPr>
            <w:r>
              <w:rPr>
                <w:b/>
                <w:color w:val="000000"/>
                <w:sz w:val="18"/>
                <w:szCs w:val="18"/>
              </w:rPr>
              <w:t>Spesifik</w:t>
            </w:r>
          </w:p>
        </w:tc>
        <w:tc>
          <w:tcPr>
            <w:tcW w:w="1423" w:type="dxa"/>
            <w:gridSpan w:val="2"/>
            <w:vAlign w:val="center"/>
          </w:tcPr>
          <w:p w14:paraId="57F4CBEE" w14:textId="77777777" w:rsidR="00FF5406" w:rsidRDefault="007F1ACF">
            <w:pPr>
              <w:pBdr>
                <w:top w:val="nil"/>
                <w:left w:val="nil"/>
                <w:bottom w:val="nil"/>
                <w:right w:val="nil"/>
                <w:between w:val="nil"/>
              </w:pBdr>
              <w:spacing w:after="160" w:line="259" w:lineRule="auto"/>
              <w:jc w:val="center"/>
              <w:rPr>
                <w:b/>
                <w:color w:val="000000"/>
                <w:sz w:val="18"/>
                <w:szCs w:val="18"/>
              </w:rPr>
            </w:pPr>
            <w:r>
              <w:rPr>
                <w:b/>
                <w:color w:val="000000"/>
                <w:sz w:val="18"/>
                <w:szCs w:val="18"/>
              </w:rPr>
              <w:t>Metode Penilaian</w:t>
            </w:r>
          </w:p>
        </w:tc>
        <w:tc>
          <w:tcPr>
            <w:tcW w:w="704" w:type="dxa"/>
            <w:vAlign w:val="center"/>
          </w:tcPr>
          <w:p w14:paraId="654060AB" w14:textId="77777777" w:rsidR="00FF5406" w:rsidRDefault="007F1ACF">
            <w:pPr>
              <w:pBdr>
                <w:top w:val="nil"/>
                <w:left w:val="nil"/>
                <w:bottom w:val="nil"/>
                <w:right w:val="nil"/>
                <w:between w:val="nil"/>
              </w:pBdr>
              <w:spacing w:after="160" w:line="259" w:lineRule="auto"/>
              <w:jc w:val="center"/>
              <w:rPr>
                <w:b/>
                <w:color w:val="000000"/>
                <w:sz w:val="18"/>
                <w:szCs w:val="18"/>
              </w:rPr>
            </w:pPr>
            <w:r>
              <w:rPr>
                <w:b/>
                <w:color w:val="000000"/>
                <w:sz w:val="18"/>
                <w:szCs w:val="18"/>
              </w:rPr>
              <w:t>Estimasi Waktu</w:t>
            </w:r>
          </w:p>
        </w:tc>
        <w:tc>
          <w:tcPr>
            <w:tcW w:w="850" w:type="dxa"/>
            <w:vAlign w:val="center"/>
          </w:tcPr>
          <w:p w14:paraId="71C97FF2" w14:textId="77777777" w:rsidR="00FF5406" w:rsidRDefault="007F1ACF">
            <w:pPr>
              <w:pBdr>
                <w:top w:val="nil"/>
                <w:left w:val="nil"/>
                <w:bottom w:val="nil"/>
                <w:right w:val="nil"/>
                <w:between w:val="nil"/>
              </w:pBdr>
              <w:spacing w:after="160" w:line="259" w:lineRule="auto"/>
              <w:jc w:val="center"/>
              <w:rPr>
                <w:b/>
                <w:color w:val="000000"/>
                <w:sz w:val="18"/>
                <w:szCs w:val="18"/>
              </w:rPr>
            </w:pPr>
            <w:r>
              <w:rPr>
                <w:b/>
                <w:color w:val="000000"/>
                <w:sz w:val="18"/>
                <w:szCs w:val="18"/>
              </w:rPr>
              <w:t>Pustaka</w:t>
            </w:r>
          </w:p>
        </w:tc>
      </w:tr>
      <w:tr w:rsidR="00FF5406" w14:paraId="4096AA2B" w14:textId="77777777">
        <w:tc>
          <w:tcPr>
            <w:tcW w:w="709" w:type="dxa"/>
          </w:tcPr>
          <w:p w14:paraId="265483AA" w14:textId="77777777" w:rsidR="00FF5406" w:rsidRDefault="007F1ACF">
            <w:pPr>
              <w:pBdr>
                <w:top w:val="nil"/>
                <w:left w:val="nil"/>
                <w:bottom w:val="nil"/>
                <w:right w:val="nil"/>
                <w:between w:val="nil"/>
              </w:pBdr>
              <w:spacing w:after="160" w:line="259" w:lineRule="auto"/>
              <w:jc w:val="center"/>
              <w:rPr>
                <w:color w:val="000000"/>
                <w:sz w:val="18"/>
                <w:szCs w:val="18"/>
              </w:rPr>
            </w:pPr>
            <w:r>
              <w:rPr>
                <w:color w:val="000000"/>
                <w:sz w:val="18"/>
                <w:szCs w:val="18"/>
              </w:rPr>
              <w:t>(1)</w:t>
            </w:r>
          </w:p>
        </w:tc>
        <w:tc>
          <w:tcPr>
            <w:tcW w:w="664" w:type="dxa"/>
          </w:tcPr>
          <w:p w14:paraId="134BE415" w14:textId="77777777" w:rsidR="00FF5406" w:rsidRDefault="007F1ACF">
            <w:pPr>
              <w:pBdr>
                <w:top w:val="nil"/>
                <w:left w:val="nil"/>
                <w:bottom w:val="nil"/>
                <w:right w:val="nil"/>
                <w:between w:val="nil"/>
              </w:pBdr>
              <w:spacing w:after="160" w:line="259" w:lineRule="auto"/>
              <w:jc w:val="center"/>
              <w:rPr>
                <w:color w:val="000000"/>
                <w:sz w:val="18"/>
                <w:szCs w:val="18"/>
              </w:rPr>
            </w:pPr>
            <w:r>
              <w:rPr>
                <w:color w:val="000000"/>
                <w:sz w:val="18"/>
                <w:szCs w:val="18"/>
              </w:rPr>
              <w:t>(2)</w:t>
            </w:r>
          </w:p>
        </w:tc>
        <w:tc>
          <w:tcPr>
            <w:tcW w:w="1350" w:type="dxa"/>
          </w:tcPr>
          <w:p w14:paraId="6179AC81" w14:textId="77777777" w:rsidR="00FF5406" w:rsidRDefault="007F1ACF">
            <w:pPr>
              <w:pBdr>
                <w:top w:val="nil"/>
                <w:left w:val="nil"/>
                <w:bottom w:val="nil"/>
                <w:right w:val="nil"/>
                <w:between w:val="nil"/>
              </w:pBdr>
              <w:spacing w:after="160" w:line="259" w:lineRule="auto"/>
              <w:jc w:val="center"/>
              <w:rPr>
                <w:color w:val="000000"/>
                <w:sz w:val="18"/>
                <w:szCs w:val="18"/>
              </w:rPr>
            </w:pPr>
            <w:r>
              <w:rPr>
                <w:color w:val="000000"/>
                <w:sz w:val="18"/>
                <w:szCs w:val="18"/>
              </w:rPr>
              <w:t>(3)</w:t>
            </w:r>
          </w:p>
        </w:tc>
        <w:tc>
          <w:tcPr>
            <w:tcW w:w="1350" w:type="dxa"/>
          </w:tcPr>
          <w:p w14:paraId="13DBB785" w14:textId="77777777" w:rsidR="00FF5406" w:rsidRDefault="007F1ACF">
            <w:pPr>
              <w:pBdr>
                <w:top w:val="nil"/>
                <w:left w:val="nil"/>
                <w:bottom w:val="nil"/>
                <w:right w:val="nil"/>
                <w:between w:val="nil"/>
              </w:pBdr>
              <w:spacing w:after="160" w:line="259" w:lineRule="auto"/>
              <w:jc w:val="center"/>
              <w:rPr>
                <w:color w:val="000000"/>
                <w:sz w:val="18"/>
                <w:szCs w:val="18"/>
              </w:rPr>
            </w:pPr>
            <w:r>
              <w:rPr>
                <w:color w:val="000000"/>
                <w:sz w:val="18"/>
                <w:szCs w:val="18"/>
              </w:rPr>
              <w:t>(4)</w:t>
            </w:r>
          </w:p>
        </w:tc>
        <w:tc>
          <w:tcPr>
            <w:tcW w:w="1350" w:type="dxa"/>
          </w:tcPr>
          <w:p w14:paraId="6F1C16F2" w14:textId="77777777" w:rsidR="00FF5406" w:rsidRDefault="007F1ACF">
            <w:pPr>
              <w:pBdr>
                <w:top w:val="nil"/>
                <w:left w:val="nil"/>
                <w:bottom w:val="nil"/>
                <w:right w:val="nil"/>
                <w:between w:val="nil"/>
              </w:pBdr>
              <w:spacing w:after="160" w:line="259" w:lineRule="auto"/>
              <w:jc w:val="center"/>
              <w:rPr>
                <w:color w:val="000000"/>
                <w:sz w:val="18"/>
                <w:szCs w:val="18"/>
              </w:rPr>
            </w:pPr>
            <w:r>
              <w:rPr>
                <w:color w:val="000000"/>
                <w:sz w:val="18"/>
                <w:szCs w:val="18"/>
              </w:rPr>
              <w:t>(5)</w:t>
            </w:r>
          </w:p>
        </w:tc>
        <w:tc>
          <w:tcPr>
            <w:tcW w:w="1050" w:type="dxa"/>
          </w:tcPr>
          <w:p w14:paraId="23A93382" w14:textId="77777777" w:rsidR="00FF5406" w:rsidRDefault="007F1ACF">
            <w:pPr>
              <w:pBdr>
                <w:top w:val="nil"/>
                <w:left w:val="nil"/>
                <w:bottom w:val="nil"/>
                <w:right w:val="nil"/>
                <w:between w:val="nil"/>
              </w:pBdr>
              <w:spacing w:after="160" w:line="259" w:lineRule="auto"/>
              <w:jc w:val="center"/>
              <w:rPr>
                <w:color w:val="000000"/>
                <w:sz w:val="18"/>
                <w:szCs w:val="18"/>
              </w:rPr>
            </w:pPr>
            <w:r>
              <w:rPr>
                <w:color w:val="000000"/>
                <w:sz w:val="18"/>
                <w:szCs w:val="18"/>
              </w:rPr>
              <w:t>(6)</w:t>
            </w:r>
          </w:p>
        </w:tc>
        <w:tc>
          <w:tcPr>
            <w:tcW w:w="930" w:type="dxa"/>
          </w:tcPr>
          <w:p w14:paraId="2D29C3CA" w14:textId="77777777" w:rsidR="00FF5406" w:rsidRDefault="007F1ACF">
            <w:pPr>
              <w:pBdr>
                <w:top w:val="nil"/>
                <w:left w:val="nil"/>
                <w:bottom w:val="nil"/>
                <w:right w:val="nil"/>
                <w:between w:val="nil"/>
              </w:pBdr>
              <w:spacing w:after="160" w:line="259" w:lineRule="auto"/>
              <w:jc w:val="center"/>
              <w:rPr>
                <w:color w:val="000000"/>
                <w:sz w:val="18"/>
                <w:szCs w:val="18"/>
              </w:rPr>
            </w:pPr>
            <w:r>
              <w:rPr>
                <w:color w:val="000000"/>
                <w:sz w:val="18"/>
                <w:szCs w:val="18"/>
              </w:rPr>
              <w:t>(7)</w:t>
            </w:r>
          </w:p>
        </w:tc>
        <w:tc>
          <w:tcPr>
            <w:tcW w:w="709" w:type="dxa"/>
          </w:tcPr>
          <w:p w14:paraId="3648F3C0" w14:textId="77777777" w:rsidR="00FF5406" w:rsidRDefault="007F1ACF">
            <w:pPr>
              <w:pBdr>
                <w:top w:val="nil"/>
                <w:left w:val="nil"/>
                <w:bottom w:val="nil"/>
                <w:right w:val="nil"/>
                <w:between w:val="nil"/>
              </w:pBdr>
              <w:spacing w:after="160" w:line="259" w:lineRule="auto"/>
              <w:jc w:val="center"/>
              <w:rPr>
                <w:color w:val="000000"/>
                <w:sz w:val="16"/>
                <w:szCs w:val="16"/>
              </w:rPr>
            </w:pPr>
            <w:r>
              <w:rPr>
                <w:color w:val="000000"/>
                <w:sz w:val="16"/>
                <w:szCs w:val="16"/>
              </w:rPr>
              <w:t>(8)</w:t>
            </w:r>
          </w:p>
        </w:tc>
        <w:tc>
          <w:tcPr>
            <w:tcW w:w="709" w:type="dxa"/>
          </w:tcPr>
          <w:p w14:paraId="27BBDEA6" w14:textId="77777777" w:rsidR="00FF5406" w:rsidRDefault="007F1ACF">
            <w:pPr>
              <w:pBdr>
                <w:top w:val="nil"/>
                <w:left w:val="nil"/>
                <w:bottom w:val="nil"/>
                <w:right w:val="nil"/>
                <w:between w:val="nil"/>
              </w:pBdr>
              <w:spacing w:after="160" w:line="259" w:lineRule="auto"/>
              <w:jc w:val="center"/>
              <w:rPr>
                <w:color w:val="000000"/>
                <w:sz w:val="16"/>
                <w:szCs w:val="16"/>
              </w:rPr>
            </w:pPr>
            <w:r>
              <w:rPr>
                <w:color w:val="000000"/>
                <w:sz w:val="16"/>
                <w:szCs w:val="16"/>
              </w:rPr>
              <w:t>(9)</w:t>
            </w:r>
          </w:p>
        </w:tc>
        <w:tc>
          <w:tcPr>
            <w:tcW w:w="708" w:type="dxa"/>
          </w:tcPr>
          <w:p w14:paraId="6D594E3C" w14:textId="77777777" w:rsidR="00FF5406" w:rsidRDefault="007F1ACF">
            <w:pPr>
              <w:pBdr>
                <w:top w:val="nil"/>
                <w:left w:val="nil"/>
                <w:bottom w:val="nil"/>
                <w:right w:val="nil"/>
                <w:between w:val="nil"/>
              </w:pBdr>
              <w:spacing w:after="160" w:line="259" w:lineRule="auto"/>
              <w:jc w:val="center"/>
              <w:rPr>
                <w:color w:val="000000"/>
                <w:sz w:val="16"/>
                <w:szCs w:val="16"/>
              </w:rPr>
            </w:pPr>
            <w:r>
              <w:rPr>
                <w:color w:val="000000"/>
                <w:sz w:val="16"/>
                <w:szCs w:val="16"/>
              </w:rPr>
              <w:t>(10)</w:t>
            </w:r>
          </w:p>
        </w:tc>
        <w:tc>
          <w:tcPr>
            <w:tcW w:w="851" w:type="dxa"/>
          </w:tcPr>
          <w:p w14:paraId="161B3C06" w14:textId="77777777" w:rsidR="00FF5406" w:rsidRDefault="007F1ACF">
            <w:pPr>
              <w:pBdr>
                <w:top w:val="nil"/>
                <w:left w:val="nil"/>
                <w:bottom w:val="nil"/>
                <w:right w:val="nil"/>
                <w:between w:val="nil"/>
              </w:pBdr>
              <w:spacing w:after="160" w:line="259" w:lineRule="auto"/>
              <w:jc w:val="center"/>
              <w:rPr>
                <w:color w:val="000000"/>
                <w:sz w:val="18"/>
                <w:szCs w:val="18"/>
              </w:rPr>
            </w:pPr>
            <w:r>
              <w:rPr>
                <w:color w:val="000000"/>
                <w:sz w:val="18"/>
                <w:szCs w:val="18"/>
              </w:rPr>
              <w:t>(11)</w:t>
            </w:r>
          </w:p>
        </w:tc>
        <w:tc>
          <w:tcPr>
            <w:tcW w:w="709" w:type="dxa"/>
          </w:tcPr>
          <w:p w14:paraId="2DDA7F22" w14:textId="77777777" w:rsidR="00FF5406" w:rsidRDefault="007F1ACF">
            <w:pPr>
              <w:pBdr>
                <w:top w:val="nil"/>
                <w:left w:val="nil"/>
                <w:bottom w:val="nil"/>
                <w:right w:val="nil"/>
                <w:between w:val="nil"/>
              </w:pBdr>
              <w:spacing w:after="160" w:line="259" w:lineRule="auto"/>
              <w:jc w:val="center"/>
              <w:rPr>
                <w:color w:val="000000"/>
                <w:sz w:val="18"/>
                <w:szCs w:val="18"/>
              </w:rPr>
            </w:pPr>
            <w:r>
              <w:rPr>
                <w:color w:val="000000"/>
                <w:sz w:val="18"/>
                <w:szCs w:val="18"/>
              </w:rPr>
              <w:t>(12)</w:t>
            </w:r>
          </w:p>
        </w:tc>
        <w:tc>
          <w:tcPr>
            <w:tcW w:w="850" w:type="dxa"/>
          </w:tcPr>
          <w:p w14:paraId="324C03BC" w14:textId="77777777" w:rsidR="00FF5406" w:rsidRDefault="007F1ACF">
            <w:pPr>
              <w:pBdr>
                <w:top w:val="nil"/>
                <w:left w:val="nil"/>
                <w:bottom w:val="nil"/>
                <w:right w:val="nil"/>
                <w:between w:val="nil"/>
              </w:pBdr>
              <w:spacing w:after="160" w:line="259" w:lineRule="auto"/>
              <w:jc w:val="center"/>
              <w:rPr>
                <w:color w:val="000000"/>
                <w:sz w:val="18"/>
                <w:szCs w:val="18"/>
              </w:rPr>
            </w:pPr>
            <w:r>
              <w:rPr>
                <w:color w:val="000000"/>
                <w:sz w:val="18"/>
                <w:szCs w:val="18"/>
              </w:rPr>
              <w:t>(13)</w:t>
            </w:r>
          </w:p>
        </w:tc>
        <w:tc>
          <w:tcPr>
            <w:tcW w:w="709" w:type="dxa"/>
          </w:tcPr>
          <w:p w14:paraId="2938089B" w14:textId="77777777" w:rsidR="00FF5406" w:rsidRDefault="007F1ACF">
            <w:pPr>
              <w:pBdr>
                <w:top w:val="nil"/>
                <w:left w:val="nil"/>
                <w:bottom w:val="nil"/>
                <w:right w:val="nil"/>
                <w:between w:val="nil"/>
              </w:pBdr>
              <w:spacing w:after="160" w:line="259" w:lineRule="auto"/>
              <w:jc w:val="center"/>
              <w:rPr>
                <w:color w:val="000000"/>
                <w:sz w:val="18"/>
                <w:szCs w:val="18"/>
              </w:rPr>
            </w:pPr>
            <w:r>
              <w:rPr>
                <w:color w:val="000000"/>
                <w:sz w:val="18"/>
                <w:szCs w:val="18"/>
              </w:rPr>
              <w:t>(14)</w:t>
            </w:r>
          </w:p>
        </w:tc>
        <w:tc>
          <w:tcPr>
            <w:tcW w:w="714" w:type="dxa"/>
          </w:tcPr>
          <w:p w14:paraId="65AEFCD2" w14:textId="77777777" w:rsidR="00FF5406" w:rsidRDefault="007F1ACF">
            <w:pPr>
              <w:pBdr>
                <w:top w:val="nil"/>
                <w:left w:val="nil"/>
                <w:bottom w:val="nil"/>
                <w:right w:val="nil"/>
                <w:between w:val="nil"/>
              </w:pBdr>
              <w:spacing w:after="160" w:line="259" w:lineRule="auto"/>
              <w:jc w:val="center"/>
              <w:rPr>
                <w:color w:val="000000"/>
                <w:sz w:val="18"/>
                <w:szCs w:val="18"/>
              </w:rPr>
            </w:pPr>
            <w:r>
              <w:rPr>
                <w:color w:val="000000"/>
                <w:sz w:val="18"/>
                <w:szCs w:val="18"/>
              </w:rPr>
              <w:t>(15)</w:t>
            </w:r>
          </w:p>
        </w:tc>
        <w:tc>
          <w:tcPr>
            <w:tcW w:w="704" w:type="dxa"/>
          </w:tcPr>
          <w:p w14:paraId="0525EE51" w14:textId="77777777" w:rsidR="00FF5406" w:rsidRDefault="007F1ACF">
            <w:pPr>
              <w:pBdr>
                <w:top w:val="nil"/>
                <w:left w:val="nil"/>
                <w:bottom w:val="nil"/>
                <w:right w:val="nil"/>
                <w:between w:val="nil"/>
              </w:pBdr>
              <w:spacing w:after="160" w:line="259" w:lineRule="auto"/>
              <w:jc w:val="center"/>
              <w:rPr>
                <w:color w:val="000000"/>
                <w:sz w:val="18"/>
                <w:szCs w:val="18"/>
              </w:rPr>
            </w:pPr>
            <w:r>
              <w:rPr>
                <w:color w:val="000000"/>
                <w:sz w:val="18"/>
                <w:szCs w:val="18"/>
              </w:rPr>
              <w:t>(16)</w:t>
            </w:r>
          </w:p>
        </w:tc>
        <w:tc>
          <w:tcPr>
            <w:tcW w:w="850" w:type="dxa"/>
          </w:tcPr>
          <w:p w14:paraId="1B344DBA" w14:textId="77777777" w:rsidR="00FF5406" w:rsidRDefault="007F1ACF">
            <w:pPr>
              <w:pBdr>
                <w:top w:val="nil"/>
                <w:left w:val="nil"/>
                <w:bottom w:val="nil"/>
                <w:right w:val="nil"/>
                <w:between w:val="nil"/>
              </w:pBdr>
              <w:spacing w:after="160" w:line="259" w:lineRule="auto"/>
              <w:jc w:val="center"/>
              <w:rPr>
                <w:color w:val="000000"/>
                <w:sz w:val="18"/>
                <w:szCs w:val="18"/>
              </w:rPr>
            </w:pPr>
            <w:r>
              <w:rPr>
                <w:color w:val="000000"/>
                <w:sz w:val="18"/>
                <w:szCs w:val="18"/>
              </w:rPr>
              <w:t>(17)</w:t>
            </w:r>
          </w:p>
        </w:tc>
      </w:tr>
      <w:tr w:rsidR="00FF5406" w14:paraId="3C4D0B3D" w14:textId="77777777">
        <w:tc>
          <w:tcPr>
            <w:tcW w:w="709" w:type="dxa"/>
          </w:tcPr>
          <w:p w14:paraId="6F0B060A" w14:textId="77777777" w:rsidR="00FF5406" w:rsidRDefault="007F1ACF">
            <w:pPr>
              <w:pBdr>
                <w:top w:val="nil"/>
                <w:left w:val="nil"/>
                <w:bottom w:val="nil"/>
                <w:right w:val="nil"/>
                <w:between w:val="nil"/>
              </w:pBdr>
              <w:spacing w:after="160" w:line="259" w:lineRule="auto"/>
              <w:jc w:val="center"/>
              <w:rPr>
                <w:color w:val="000000"/>
                <w:sz w:val="20"/>
                <w:szCs w:val="20"/>
              </w:rPr>
            </w:pPr>
            <w:r>
              <w:rPr>
                <w:color w:val="000000"/>
                <w:sz w:val="20"/>
                <w:szCs w:val="20"/>
              </w:rPr>
              <w:t>1</w:t>
            </w:r>
          </w:p>
        </w:tc>
        <w:tc>
          <w:tcPr>
            <w:tcW w:w="664" w:type="dxa"/>
          </w:tcPr>
          <w:p w14:paraId="14F3A658"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S1</w:t>
            </w:r>
          </w:p>
          <w:p w14:paraId="6241496B"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S2</w:t>
            </w:r>
          </w:p>
          <w:p w14:paraId="7DAA8AB3"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S3</w:t>
            </w:r>
          </w:p>
          <w:p w14:paraId="1297E666"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S4</w:t>
            </w:r>
          </w:p>
          <w:p w14:paraId="686E83C9"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P1</w:t>
            </w:r>
          </w:p>
          <w:p w14:paraId="72C2A0B7"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P2</w:t>
            </w:r>
          </w:p>
          <w:p w14:paraId="2F9C7F7F"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KU1</w:t>
            </w:r>
          </w:p>
          <w:p w14:paraId="21D3FE16"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KU2</w:t>
            </w:r>
          </w:p>
          <w:p w14:paraId="5CC74864"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KK1</w:t>
            </w:r>
          </w:p>
          <w:p w14:paraId="6430F938"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KK2</w:t>
            </w:r>
          </w:p>
        </w:tc>
        <w:tc>
          <w:tcPr>
            <w:tcW w:w="1350" w:type="dxa"/>
          </w:tcPr>
          <w:p w14:paraId="45D5D1D4"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Mahasiswa mampu memahami dan menjelaskan tentang Pengantar Hukum Acara Perdata dan Susunan  Kekuasaan Badan Peradilan</w:t>
            </w:r>
          </w:p>
        </w:tc>
        <w:tc>
          <w:tcPr>
            <w:tcW w:w="1350" w:type="dxa"/>
          </w:tcPr>
          <w:p w14:paraId="36DF8EDA"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 </w:t>
            </w:r>
            <w:bookmarkStart w:id="0" w:name="_Hlk210828659"/>
            <w:r>
              <w:rPr>
                <w:color w:val="000000"/>
                <w:sz w:val="20"/>
                <w:szCs w:val="20"/>
              </w:rPr>
              <w:t xml:space="preserve">Pengantar Hukum Acara Perdata dan Susunan Kekuasaan Badan </w:t>
            </w:r>
            <w:r>
              <w:rPr>
                <w:color w:val="000000"/>
                <w:sz w:val="20"/>
                <w:szCs w:val="20"/>
              </w:rPr>
              <w:t>Peradilan</w:t>
            </w:r>
            <w:bookmarkEnd w:id="0"/>
          </w:p>
        </w:tc>
        <w:tc>
          <w:tcPr>
            <w:tcW w:w="1350" w:type="dxa"/>
          </w:tcPr>
          <w:p w14:paraId="39781D0F" w14:textId="77777777" w:rsidR="00FF5406" w:rsidRDefault="007F1ACF">
            <w:pPr>
              <w:numPr>
                <w:ilvl w:val="0"/>
                <w:numId w:val="3"/>
              </w:numPr>
              <w:pBdr>
                <w:top w:val="nil"/>
                <w:left w:val="nil"/>
                <w:bottom w:val="nil"/>
                <w:right w:val="nil"/>
                <w:between w:val="nil"/>
              </w:pBdr>
              <w:spacing w:line="259" w:lineRule="auto"/>
              <w:ind w:left="181" w:hanging="181"/>
              <w:jc w:val="both"/>
              <w:rPr>
                <w:color w:val="000000"/>
                <w:sz w:val="20"/>
                <w:szCs w:val="20"/>
              </w:rPr>
            </w:pPr>
            <w:r>
              <w:rPr>
                <w:color w:val="000000"/>
                <w:sz w:val="20"/>
                <w:szCs w:val="20"/>
              </w:rPr>
              <w:t xml:space="preserve">Pengantar Hukum Acara Perdata </w:t>
            </w:r>
          </w:p>
          <w:p w14:paraId="4FFF9673" w14:textId="77777777" w:rsidR="00FF5406" w:rsidRDefault="007F1ACF">
            <w:pPr>
              <w:numPr>
                <w:ilvl w:val="0"/>
                <w:numId w:val="3"/>
              </w:numPr>
              <w:pBdr>
                <w:top w:val="nil"/>
                <w:left w:val="nil"/>
                <w:bottom w:val="nil"/>
                <w:right w:val="nil"/>
                <w:between w:val="nil"/>
              </w:pBdr>
              <w:spacing w:after="160" w:line="259" w:lineRule="auto"/>
              <w:ind w:left="181" w:hanging="181"/>
              <w:jc w:val="both"/>
              <w:rPr>
                <w:color w:val="000000"/>
                <w:sz w:val="20"/>
                <w:szCs w:val="20"/>
              </w:rPr>
            </w:pPr>
            <w:r>
              <w:rPr>
                <w:color w:val="000000"/>
                <w:sz w:val="20"/>
                <w:szCs w:val="20"/>
              </w:rPr>
              <w:t>Susunan Kekuasaan Badan Peradilan</w:t>
            </w:r>
          </w:p>
        </w:tc>
        <w:tc>
          <w:tcPr>
            <w:tcW w:w="1050" w:type="dxa"/>
          </w:tcPr>
          <w:p w14:paraId="1B3B96FE"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Ceramah dan diskusi.</w:t>
            </w:r>
          </w:p>
        </w:tc>
        <w:tc>
          <w:tcPr>
            <w:tcW w:w="930" w:type="dxa"/>
          </w:tcPr>
          <w:p w14:paraId="581C4040" w14:textId="77777777" w:rsidR="00FF5406" w:rsidRDefault="007F1ACF">
            <w:pPr>
              <w:rPr>
                <w:i/>
                <w:sz w:val="20"/>
                <w:szCs w:val="20"/>
              </w:rPr>
            </w:pPr>
            <w:r>
              <w:rPr>
                <w:sz w:val="20"/>
                <w:szCs w:val="20"/>
              </w:rPr>
              <w:t xml:space="preserve">Laptop, projector, URL </w:t>
            </w:r>
            <w:r>
              <w:rPr>
                <w:i/>
                <w:sz w:val="20"/>
                <w:szCs w:val="20"/>
              </w:rPr>
              <w:t>http://meet.google.com</w:t>
            </w:r>
          </w:p>
          <w:p w14:paraId="4ED9B702"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09" w:type="dxa"/>
          </w:tcPr>
          <w:p w14:paraId="114EA6D0"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40%</w:t>
            </w:r>
          </w:p>
        </w:tc>
        <w:tc>
          <w:tcPr>
            <w:tcW w:w="709" w:type="dxa"/>
          </w:tcPr>
          <w:p w14:paraId="1162404C"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30%</w:t>
            </w:r>
          </w:p>
        </w:tc>
        <w:tc>
          <w:tcPr>
            <w:tcW w:w="708" w:type="dxa"/>
          </w:tcPr>
          <w:p w14:paraId="01496912"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30%</w:t>
            </w:r>
          </w:p>
        </w:tc>
        <w:tc>
          <w:tcPr>
            <w:tcW w:w="851" w:type="dxa"/>
          </w:tcPr>
          <w:p w14:paraId="7850999F"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Ceramah </w:t>
            </w:r>
            <w:r>
              <w:rPr>
                <w:color w:val="000000"/>
                <w:sz w:val="16"/>
                <w:szCs w:val="16"/>
              </w:rPr>
              <w:t>40%</w:t>
            </w:r>
            <w:r>
              <w:rPr>
                <w:color w:val="000000"/>
                <w:sz w:val="20"/>
                <w:szCs w:val="20"/>
              </w:rPr>
              <w:t xml:space="preserve"> </w:t>
            </w:r>
          </w:p>
        </w:tc>
        <w:tc>
          <w:tcPr>
            <w:tcW w:w="709" w:type="dxa"/>
          </w:tcPr>
          <w:p w14:paraId="472270E8"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Diskusi </w:t>
            </w:r>
            <w:r>
              <w:rPr>
                <w:color w:val="000000"/>
                <w:sz w:val="16"/>
                <w:szCs w:val="16"/>
              </w:rPr>
              <w:t>30%</w:t>
            </w:r>
          </w:p>
        </w:tc>
        <w:tc>
          <w:tcPr>
            <w:tcW w:w="850" w:type="dxa"/>
          </w:tcPr>
          <w:p w14:paraId="0F525B50"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Posttest </w:t>
            </w:r>
            <w:r>
              <w:rPr>
                <w:color w:val="000000"/>
                <w:sz w:val="16"/>
                <w:szCs w:val="16"/>
              </w:rPr>
              <w:t>30%</w:t>
            </w:r>
          </w:p>
        </w:tc>
        <w:tc>
          <w:tcPr>
            <w:tcW w:w="709" w:type="dxa"/>
          </w:tcPr>
          <w:p w14:paraId="6585B62C"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Diskusi</w:t>
            </w:r>
          </w:p>
        </w:tc>
        <w:tc>
          <w:tcPr>
            <w:tcW w:w="714" w:type="dxa"/>
          </w:tcPr>
          <w:p w14:paraId="55AA92F8"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Ujian tertulis</w:t>
            </w:r>
          </w:p>
        </w:tc>
        <w:tc>
          <w:tcPr>
            <w:tcW w:w="704" w:type="dxa"/>
          </w:tcPr>
          <w:p w14:paraId="0BD51DE5"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2x50’</w:t>
            </w:r>
          </w:p>
        </w:tc>
        <w:tc>
          <w:tcPr>
            <w:tcW w:w="850" w:type="dxa"/>
          </w:tcPr>
          <w:p w14:paraId="09E89FF4" w14:textId="77777777" w:rsidR="00FF5406" w:rsidRDefault="007F1ACF">
            <w:pPr>
              <w:widowControl w:val="0"/>
              <w:pBdr>
                <w:top w:val="nil"/>
                <w:left w:val="nil"/>
                <w:bottom w:val="nil"/>
                <w:right w:val="nil"/>
                <w:between w:val="nil"/>
              </w:pBdr>
              <w:ind w:right="302"/>
              <w:rPr>
                <w:color w:val="000000"/>
                <w:sz w:val="20"/>
                <w:szCs w:val="20"/>
              </w:rPr>
            </w:pPr>
            <w:r>
              <w:rPr>
                <w:color w:val="000000"/>
                <w:sz w:val="20"/>
                <w:szCs w:val="20"/>
              </w:rPr>
              <w:t>Utama 1,2,3.4,5dan pendukung 1,2</w:t>
            </w:r>
          </w:p>
        </w:tc>
      </w:tr>
      <w:tr w:rsidR="00FF5406" w14:paraId="2E93DADB" w14:textId="77777777">
        <w:tc>
          <w:tcPr>
            <w:tcW w:w="709" w:type="dxa"/>
          </w:tcPr>
          <w:p w14:paraId="72B4F474" w14:textId="77777777" w:rsidR="00FF5406" w:rsidRDefault="007F1ACF">
            <w:pPr>
              <w:pBdr>
                <w:top w:val="nil"/>
                <w:left w:val="nil"/>
                <w:bottom w:val="nil"/>
                <w:right w:val="nil"/>
                <w:between w:val="nil"/>
              </w:pBdr>
              <w:spacing w:after="160" w:line="259" w:lineRule="auto"/>
              <w:jc w:val="center"/>
              <w:rPr>
                <w:color w:val="000000"/>
                <w:sz w:val="20"/>
                <w:szCs w:val="20"/>
              </w:rPr>
            </w:pPr>
            <w:r>
              <w:rPr>
                <w:color w:val="000000"/>
                <w:sz w:val="20"/>
                <w:szCs w:val="20"/>
              </w:rPr>
              <w:t>2</w:t>
            </w:r>
          </w:p>
        </w:tc>
        <w:tc>
          <w:tcPr>
            <w:tcW w:w="664" w:type="dxa"/>
          </w:tcPr>
          <w:p w14:paraId="2313096B"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S2</w:t>
            </w:r>
          </w:p>
          <w:p w14:paraId="2C5D0A57"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S3</w:t>
            </w:r>
          </w:p>
          <w:p w14:paraId="0862757D"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S4</w:t>
            </w:r>
          </w:p>
          <w:p w14:paraId="4441F3A2"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P1</w:t>
            </w:r>
          </w:p>
          <w:p w14:paraId="312C62AC"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P2</w:t>
            </w:r>
          </w:p>
          <w:p w14:paraId="0ED22BA4"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KU1</w:t>
            </w:r>
          </w:p>
          <w:p w14:paraId="2FE0ED2C"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KU2</w:t>
            </w:r>
          </w:p>
          <w:p w14:paraId="62F78C78"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KK1</w:t>
            </w:r>
          </w:p>
          <w:p w14:paraId="4DD4CF7A"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KK2</w:t>
            </w:r>
          </w:p>
        </w:tc>
        <w:tc>
          <w:tcPr>
            <w:tcW w:w="1350" w:type="dxa"/>
          </w:tcPr>
          <w:p w14:paraId="78286D22"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Mahasiswa mampu memahami dan menjelaskan perihal gugatan dan Perwakilan dalam Perkara Perdata</w:t>
            </w:r>
          </w:p>
        </w:tc>
        <w:tc>
          <w:tcPr>
            <w:tcW w:w="1350" w:type="dxa"/>
          </w:tcPr>
          <w:p w14:paraId="41EFAE2F"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Memahami </w:t>
            </w:r>
            <w:bookmarkStart w:id="1" w:name="_Hlk210828683"/>
            <w:r>
              <w:rPr>
                <w:color w:val="000000"/>
                <w:sz w:val="20"/>
                <w:szCs w:val="20"/>
              </w:rPr>
              <w:t>Gugatan dan Perwakilan dalam Perkara Perdata</w:t>
            </w:r>
            <w:bookmarkEnd w:id="1"/>
            <w:r>
              <w:rPr>
                <w:color w:val="000000"/>
                <w:sz w:val="20"/>
                <w:szCs w:val="20"/>
              </w:rPr>
              <w:t xml:space="preserve"> </w:t>
            </w:r>
          </w:p>
        </w:tc>
        <w:tc>
          <w:tcPr>
            <w:tcW w:w="1350" w:type="dxa"/>
          </w:tcPr>
          <w:p w14:paraId="22FA0C3B" w14:textId="77777777" w:rsidR="00FF5406" w:rsidRDefault="007F1ACF">
            <w:pPr>
              <w:rPr>
                <w:sz w:val="20"/>
                <w:szCs w:val="20"/>
              </w:rPr>
            </w:pPr>
            <w:r>
              <w:rPr>
                <w:sz w:val="20"/>
                <w:szCs w:val="20"/>
              </w:rPr>
              <w:t xml:space="preserve">Gugatan dan Perwakilan dalam Perkara Perdata </w:t>
            </w:r>
          </w:p>
        </w:tc>
        <w:tc>
          <w:tcPr>
            <w:tcW w:w="1050" w:type="dxa"/>
          </w:tcPr>
          <w:p w14:paraId="6DB3EE06"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Ceramah dan diskusi </w:t>
            </w:r>
          </w:p>
        </w:tc>
        <w:tc>
          <w:tcPr>
            <w:tcW w:w="930" w:type="dxa"/>
          </w:tcPr>
          <w:p w14:paraId="2ABF5E08" w14:textId="77777777" w:rsidR="00FF5406" w:rsidRDefault="007F1ACF">
            <w:pPr>
              <w:rPr>
                <w:i/>
                <w:sz w:val="20"/>
                <w:szCs w:val="20"/>
              </w:rPr>
            </w:pPr>
            <w:r>
              <w:rPr>
                <w:sz w:val="20"/>
                <w:szCs w:val="20"/>
              </w:rPr>
              <w:t xml:space="preserve">Laptop, projector, URL </w:t>
            </w:r>
            <w:r>
              <w:rPr>
                <w:i/>
                <w:sz w:val="20"/>
                <w:szCs w:val="20"/>
              </w:rPr>
              <w:t>http://meet.google.com</w:t>
            </w:r>
          </w:p>
          <w:p w14:paraId="0A872A82" w14:textId="77777777" w:rsidR="00FF5406" w:rsidRDefault="00FF5406">
            <w:pPr>
              <w:rPr>
                <w:sz w:val="20"/>
                <w:szCs w:val="20"/>
              </w:rPr>
            </w:pPr>
          </w:p>
        </w:tc>
        <w:tc>
          <w:tcPr>
            <w:tcW w:w="709" w:type="dxa"/>
          </w:tcPr>
          <w:p w14:paraId="7E766948"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40%</w:t>
            </w:r>
          </w:p>
        </w:tc>
        <w:tc>
          <w:tcPr>
            <w:tcW w:w="709" w:type="dxa"/>
          </w:tcPr>
          <w:p w14:paraId="1FB1E7DE"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30%</w:t>
            </w:r>
          </w:p>
        </w:tc>
        <w:tc>
          <w:tcPr>
            <w:tcW w:w="708" w:type="dxa"/>
          </w:tcPr>
          <w:p w14:paraId="0718FB1B"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30%</w:t>
            </w:r>
          </w:p>
        </w:tc>
        <w:tc>
          <w:tcPr>
            <w:tcW w:w="851" w:type="dxa"/>
          </w:tcPr>
          <w:p w14:paraId="6465EAE9"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Ceramah </w:t>
            </w:r>
            <w:r>
              <w:rPr>
                <w:color w:val="000000"/>
                <w:sz w:val="16"/>
                <w:szCs w:val="16"/>
              </w:rPr>
              <w:t>40%</w:t>
            </w:r>
            <w:r>
              <w:rPr>
                <w:color w:val="000000"/>
                <w:sz w:val="20"/>
                <w:szCs w:val="20"/>
              </w:rPr>
              <w:t xml:space="preserve"> </w:t>
            </w:r>
          </w:p>
        </w:tc>
        <w:tc>
          <w:tcPr>
            <w:tcW w:w="709" w:type="dxa"/>
          </w:tcPr>
          <w:p w14:paraId="34F1DE03"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Diskusi </w:t>
            </w:r>
            <w:r>
              <w:rPr>
                <w:color w:val="000000"/>
                <w:sz w:val="16"/>
                <w:szCs w:val="16"/>
              </w:rPr>
              <w:t>30%</w:t>
            </w:r>
          </w:p>
        </w:tc>
        <w:tc>
          <w:tcPr>
            <w:tcW w:w="850" w:type="dxa"/>
          </w:tcPr>
          <w:p w14:paraId="3DDEEC1C"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Posttest </w:t>
            </w:r>
            <w:r>
              <w:rPr>
                <w:color w:val="000000"/>
                <w:sz w:val="16"/>
                <w:szCs w:val="16"/>
              </w:rPr>
              <w:t>30%</w:t>
            </w:r>
          </w:p>
        </w:tc>
        <w:tc>
          <w:tcPr>
            <w:tcW w:w="709" w:type="dxa"/>
          </w:tcPr>
          <w:p w14:paraId="2C14D1E7"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Diskusi</w:t>
            </w:r>
          </w:p>
        </w:tc>
        <w:tc>
          <w:tcPr>
            <w:tcW w:w="714" w:type="dxa"/>
          </w:tcPr>
          <w:p w14:paraId="35C55BB1"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Kesesuaian teknik penulisan</w:t>
            </w:r>
          </w:p>
        </w:tc>
        <w:tc>
          <w:tcPr>
            <w:tcW w:w="704" w:type="dxa"/>
          </w:tcPr>
          <w:p w14:paraId="6F5B67CB"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2x50’</w:t>
            </w:r>
          </w:p>
        </w:tc>
        <w:tc>
          <w:tcPr>
            <w:tcW w:w="850" w:type="dxa"/>
          </w:tcPr>
          <w:p w14:paraId="20A9D66D"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Utama 1,2,3, 4,5 dan pendukung 1,2</w:t>
            </w:r>
          </w:p>
        </w:tc>
      </w:tr>
      <w:tr w:rsidR="00FF5406" w14:paraId="125DFBC6" w14:textId="77777777">
        <w:tc>
          <w:tcPr>
            <w:tcW w:w="709" w:type="dxa"/>
          </w:tcPr>
          <w:p w14:paraId="793FD36E" w14:textId="77777777" w:rsidR="00FF5406" w:rsidRDefault="007F1ACF">
            <w:pPr>
              <w:pBdr>
                <w:top w:val="nil"/>
                <w:left w:val="nil"/>
                <w:bottom w:val="nil"/>
                <w:right w:val="nil"/>
                <w:between w:val="nil"/>
              </w:pBdr>
              <w:spacing w:after="160" w:line="259" w:lineRule="auto"/>
              <w:jc w:val="center"/>
              <w:rPr>
                <w:color w:val="000000"/>
                <w:sz w:val="20"/>
                <w:szCs w:val="20"/>
              </w:rPr>
            </w:pPr>
            <w:r>
              <w:rPr>
                <w:color w:val="000000"/>
                <w:sz w:val="20"/>
                <w:szCs w:val="20"/>
              </w:rPr>
              <w:t>3</w:t>
            </w:r>
          </w:p>
        </w:tc>
        <w:tc>
          <w:tcPr>
            <w:tcW w:w="664" w:type="dxa"/>
          </w:tcPr>
          <w:p w14:paraId="209F14EE"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S3</w:t>
            </w:r>
          </w:p>
          <w:p w14:paraId="11F2AC94"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P3</w:t>
            </w:r>
          </w:p>
          <w:p w14:paraId="25D3737F"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P4</w:t>
            </w:r>
          </w:p>
          <w:p w14:paraId="3C029EC9"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KU3</w:t>
            </w:r>
          </w:p>
          <w:p w14:paraId="4B926215"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lastRenderedPageBreak/>
              <w:t>KU4</w:t>
            </w:r>
          </w:p>
          <w:p w14:paraId="49C98A08"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KK3</w:t>
            </w:r>
          </w:p>
        </w:tc>
        <w:tc>
          <w:tcPr>
            <w:tcW w:w="1350" w:type="dxa"/>
          </w:tcPr>
          <w:p w14:paraId="53C13CE8"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lastRenderedPageBreak/>
              <w:t xml:space="preserve">Mahasiswa mampu memahami dan </w:t>
            </w:r>
            <w:r>
              <w:rPr>
                <w:color w:val="000000"/>
                <w:sz w:val="20"/>
                <w:szCs w:val="20"/>
              </w:rPr>
              <w:lastRenderedPageBreak/>
              <w:t xml:space="preserve">menjelaskan tentang </w:t>
            </w:r>
            <w:r>
              <w:rPr>
                <w:color w:val="000000"/>
                <w:sz w:val="20"/>
                <w:szCs w:val="20"/>
              </w:rPr>
              <w:t xml:space="preserve">pemeriksaan perkara dalam sidang pengadilan dan Pembuktian </w:t>
            </w:r>
          </w:p>
        </w:tc>
        <w:tc>
          <w:tcPr>
            <w:tcW w:w="1350" w:type="dxa"/>
          </w:tcPr>
          <w:p w14:paraId="374A6E9E" w14:textId="77777777" w:rsidR="00FF5406" w:rsidRDefault="007F1ACF">
            <w:pPr>
              <w:pBdr>
                <w:top w:val="nil"/>
                <w:left w:val="nil"/>
                <w:bottom w:val="nil"/>
                <w:right w:val="nil"/>
                <w:between w:val="nil"/>
              </w:pBdr>
              <w:spacing w:after="160" w:line="259" w:lineRule="auto"/>
              <w:jc w:val="both"/>
              <w:rPr>
                <w:color w:val="000000"/>
                <w:sz w:val="20"/>
                <w:szCs w:val="20"/>
              </w:rPr>
            </w:pPr>
            <w:bookmarkStart w:id="2" w:name="_Hlk210828693"/>
            <w:r>
              <w:rPr>
                <w:color w:val="000000"/>
              </w:rPr>
              <w:lastRenderedPageBreak/>
              <w:t xml:space="preserve">Pemeriksaan Perkara dalam Sidang </w:t>
            </w:r>
            <w:r>
              <w:rPr>
                <w:color w:val="000000"/>
              </w:rPr>
              <w:lastRenderedPageBreak/>
              <w:t>Pengadilan dan Pembuktian</w:t>
            </w:r>
            <w:bookmarkEnd w:id="2"/>
          </w:p>
        </w:tc>
        <w:tc>
          <w:tcPr>
            <w:tcW w:w="1350" w:type="dxa"/>
          </w:tcPr>
          <w:p w14:paraId="3D82712D" w14:textId="77777777" w:rsidR="00FF5406" w:rsidRDefault="007F1ACF">
            <w:pPr>
              <w:rPr>
                <w:sz w:val="20"/>
                <w:szCs w:val="20"/>
              </w:rPr>
            </w:pPr>
            <w:r>
              <w:rPr>
                <w:sz w:val="20"/>
                <w:szCs w:val="20"/>
              </w:rPr>
              <w:lastRenderedPageBreak/>
              <w:t xml:space="preserve">Pemeriksaan Perkara dalam Sidang Pengadilan </w:t>
            </w:r>
            <w:r>
              <w:rPr>
                <w:sz w:val="20"/>
                <w:szCs w:val="20"/>
              </w:rPr>
              <w:lastRenderedPageBreak/>
              <w:t>dan Pembuktian</w:t>
            </w:r>
          </w:p>
        </w:tc>
        <w:tc>
          <w:tcPr>
            <w:tcW w:w="1050" w:type="dxa"/>
          </w:tcPr>
          <w:p w14:paraId="503C93A7"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lastRenderedPageBreak/>
              <w:t xml:space="preserve">Ceramah, diskusi </w:t>
            </w:r>
          </w:p>
        </w:tc>
        <w:tc>
          <w:tcPr>
            <w:tcW w:w="930" w:type="dxa"/>
          </w:tcPr>
          <w:p w14:paraId="3EF9525F" w14:textId="77777777" w:rsidR="00FF5406" w:rsidRDefault="007F1ACF">
            <w:pPr>
              <w:rPr>
                <w:i/>
                <w:sz w:val="20"/>
                <w:szCs w:val="20"/>
              </w:rPr>
            </w:pPr>
            <w:r>
              <w:rPr>
                <w:sz w:val="20"/>
                <w:szCs w:val="20"/>
              </w:rPr>
              <w:t xml:space="preserve">Laptop, projector, URL </w:t>
            </w:r>
            <w:r>
              <w:rPr>
                <w:i/>
                <w:sz w:val="20"/>
                <w:szCs w:val="20"/>
              </w:rPr>
              <w:t>http://m</w:t>
            </w:r>
            <w:r>
              <w:rPr>
                <w:i/>
                <w:sz w:val="20"/>
                <w:szCs w:val="20"/>
              </w:rPr>
              <w:lastRenderedPageBreak/>
              <w:t>eet.google.com</w:t>
            </w:r>
          </w:p>
          <w:p w14:paraId="7DD9E525"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09" w:type="dxa"/>
          </w:tcPr>
          <w:p w14:paraId="2B38A618"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lastRenderedPageBreak/>
              <w:t>40%</w:t>
            </w:r>
          </w:p>
        </w:tc>
        <w:tc>
          <w:tcPr>
            <w:tcW w:w="709" w:type="dxa"/>
          </w:tcPr>
          <w:p w14:paraId="37489EB1"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30%</w:t>
            </w:r>
          </w:p>
        </w:tc>
        <w:tc>
          <w:tcPr>
            <w:tcW w:w="708" w:type="dxa"/>
          </w:tcPr>
          <w:p w14:paraId="77FCBA13"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30%</w:t>
            </w:r>
          </w:p>
        </w:tc>
        <w:tc>
          <w:tcPr>
            <w:tcW w:w="851" w:type="dxa"/>
          </w:tcPr>
          <w:p w14:paraId="357B5993"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Ceramah </w:t>
            </w:r>
            <w:r>
              <w:rPr>
                <w:color w:val="000000"/>
                <w:sz w:val="16"/>
                <w:szCs w:val="16"/>
              </w:rPr>
              <w:t>40%</w:t>
            </w:r>
            <w:r>
              <w:rPr>
                <w:color w:val="000000"/>
                <w:sz w:val="20"/>
                <w:szCs w:val="20"/>
              </w:rPr>
              <w:t xml:space="preserve"> </w:t>
            </w:r>
          </w:p>
        </w:tc>
        <w:tc>
          <w:tcPr>
            <w:tcW w:w="709" w:type="dxa"/>
          </w:tcPr>
          <w:p w14:paraId="58281AD1"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Diskusi </w:t>
            </w:r>
            <w:r>
              <w:rPr>
                <w:color w:val="000000"/>
                <w:sz w:val="16"/>
                <w:szCs w:val="16"/>
              </w:rPr>
              <w:t>30%</w:t>
            </w:r>
          </w:p>
        </w:tc>
        <w:tc>
          <w:tcPr>
            <w:tcW w:w="850" w:type="dxa"/>
          </w:tcPr>
          <w:p w14:paraId="1599A988"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Posttest </w:t>
            </w:r>
            <w:r>
              <w:rPr>
                <w:color w:val="000000"/>
                <w:sz w:val="16"/>
                <w:szCs w:val="16"/>
              </w:rPr>
              <w:t>30%</w:t>
            </w:r>
          </w:p>
        </w:tc>
        <w:tc>
          <w:tcPr>
            <w:tcW w:w="709" w:type="dxa"/>
          </w:tcPr>
          <w:p w14:paraId="43098592"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Diskusi</w:t>
            </w:r>
          </w:p>
        </w:tc>
        <w:tc>
          <w:tcPr>
            <w:tcW w:w="714" w:type="dxa"/>
          </w:tcPr>
          <w:p w14:paraId="5F561099"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Kesesuaian teknik </w:t>
            </w:r>
            <w:r>
              <w:rPr>
                <w:color w:val="000000"/>
                <w:sz w:val="20"/>
                <w:szCs w:val="20"/>
              </w:rPr>
              <w:lastRenderedPageBreak/>
              <w:t>penulisan</w:t>
            </w:r>
          </w:p>
        </w:tc>
        <w:tc>
          <w:tcPr>
            <w:tcW w:w="704" w:type="dxa"/>
          </w:tcPr>
          <w:p w14:paraId="03C7A044"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lastRenderedPageBreak/>
              <w:t>2x50’</w:t>
            </w:r>
          </w:p>
        </w:tc>
        <w:tc>
          <w:tcPr>
            <w:tcW w:w="850" w:type="dxa"/>
          </w:tcPr>
          <w:p w14:paraId="1C5C0CA6"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Utama 1,2,3, 4,5 dan </w:t>
            </w:r>
            <w:r>
              <w:rPr>
                <w:color w:val="000000"/>
                <w:sz w:val="20"/>
                <w:szCs w:val="20"/>
              </w:rPr>
              <w:lastRenderedPageBreak/>
              <w:t>pendukung 1,2</w:t>
            </w:r>
          </w:p>
        </w:tc>
      </w:tr>
      <w:tr w:rsidR="00FF5406" w14:paraId="2BEF1B86" w14:textId="77777777">
        <w:tc>
          <w:tcPr>
            <w:tcW w:w="709" w:type="dxa"/>
          </w:tcPr>
          <w:p w14:paraId="3A9088A3" w14:textId="77777777" w:rsidR="00FF5406" w:rsidRDefault="007F1ACF">
            <w:pPr>
              <w:pBdr>
                <w:top w:val="nil"/>
                <w:left w:val="nil"/>
                <w:bottom w:val="nil"/>
                <w:right w:val="nil"/>
                <w:between w:val="nil"/>
              </w:pBdr>
              <w:spacing w:after="160" w:line="259" w:lineRule="auto"/>
              <w:jc w:val="center"/>
              <w:rPr>
                <w:color w:val="000000"/>
                <w:sz w:val="20"/>
                <w:szCs w:val="20"/>
              </w:rPr>
            </w:pPr>
            <w:r>
              <w:rPr>
                <w:color w:val="000000"/>
                <w:sz w:val="20"/>
                <w:szCs w:val="20"/>
              </w:rPr>
              <w:lastRenderedPageBreak/>
              <w:t>4</w:t>
            </w:r>
          </w:p>
        </w:tc>
        <w:tc>
          <w:tcPr>
            <w:tcW w:w="664" w:type="dxa"/>
          </w:tcPr>
          <w:p w14:paraId="55D6A769"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S3</w:t>
            </w:r>
          </w:p>
          <w:p w14:paraId="26E14AF3"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P3</w:t>
            </w:r>
          </w:p>
          <w:p w14:paraId="2C052405"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P4</w:t>
            </w:r>
          </w:p>
          <w:p w14:paraId="5C43A231"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KU3</w:t>
            </w:r>
          </w:p>
          <w:p w14:paraId="29B20B7E"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KU4</w:t>
            </w:r>
          </w:p>
          <w:p w14:paraId="2E6FA483"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KK3</w:t>
            </w:r>
          </w:p>
        </w:tc>
        <w:tc>
          <w:tcPr>
            <w:tcW w:w="1350" w:type="dxa"/>
          </w:tcPr>
          <w:p w14:paraId="0C06F0DD" w14:textId="77777777" w:rsidR="00FF5406" w:rsidRDefault="007F1ACF">
            <w:pPr>
              <w:pBdr>
                <w:top w:val="nil"/>
                <w:left w:val="nil"/>
                <w:bottom w:val="nil"/>
                <w:right w:val="nil"/>
                <w:between w:val="nil"/>
              </w:pBdr>
              <w:spacing w:after="160" w:line="259" w:lineRule="auto"/>
              <w:jc w:val="both"/>
              <w:rPr>
                <w:i/>
                <w:color w:val="000000"/>
                <w:sz w:val="20"/>
                <w:szCs w:val="20"/>
              </w:rPr>
            </w:pPr>
            <w:r>
              <w:rPr>
                <w:color w:val="000000"/>
                <w:sz w:val="20"/>
                <w:szCs w:val="20"/>
              </w:rPr>
              <w:t xml:space="preserve">Mahasiswa mampu memahami dan menjelaskan tentang bagaimana keputusan hakim dan menjalankan keputusan hakim terlebih </w:t>
            </w:r>
            <w:r>
              <w:rPr>
                <w:color w:val="000000"/>
                <w:sz w:val="20"/>
                <w:szCs w:val="20"/>
              </w:rPr>
              <w:t>dahulu (</w:t>
            </w:r>
            <w:r>
              <w:rPr>
                <w:i/>
                <w:color w:val="000000"/>
                <w:sz w:val="20"/>
                <w:szCs w:val="20"/>
              </w:rPr>
              <w:t>uitvoerbaarbij Vooraad)</w:t>
            </w:r>
          </w:p>
        </w:tc>
        <w:tc>
          <w:tcPr>
            <w:tcW w:w="1350" w:type="dxa"/>
          </w:tcPr>
          <w:p w14:paraId="0152F567" w14:textId="77777777" w:rsidR="00FF5406" w:rsidRDefault="007F1ACF">
            <w:pPr>
              <w:pBdr>
                <w:top w:val="nil"/>
                <w:left w:val="nil"/>
                <w:bottom w:val="nil"/>
                <w:right w:val="nil"/>
                <w:between w:val="nil"/>
              </w:pBdr>
              <w:spacing w:line="259" w:lineRule="auto"/>
              <w:ind w:left="166" w:hanging="166"/>
              <w:jc w:val="both"/>
              <w:rPr>
                <w:color w:val="000000"/>
                <w:sz w:val="20"/>
                <w:szCs w:val="20"/>
              </w:rPr>
            </w:pPr>
            <w:r>
              <w:rPr>
                <w:color w:val="000000"/>
                <w:sz w:val="20"/>
                <w:szCs w:val="20"/>
              </w:rPr>
              <w:t xml:space="preserve">1.Memahami  tentang </w:t>
            </w:r>
            <w:bookmarkStart w:id="3" w:name="_Hlk210828718"/>
            <w:r>
              <w:rPr>
                <w:color w:val="000000"/>
                <w:sz w:val="20"/>
                <w:szCs w:val="20"/>
              </w:rPr>
              <w:t>Putusan Hakim</w:t>
            </w:r>
            <w:bookmarkEnd w:id="3"/>
            <w:r>
              <w:rPr>
                <w:color w:val="000000"/>
                <w:sz w:val="20"/>
                <w:szCs w:val="20"/>
              </w:rPr>
              <w:t xml:space="preserve"> </w:t>
            </w:r>
          </w:p>
          <w:p w14:paraId="669D1CD9" w14:textId="77777777" w:rsidR="00FF5406" w:rsidRDefault="007F1ACF">
            <w:pPr>
              <w:pBdr>
                <w:top w:val="nil"/>
                <w:left w:val="nil"/>
                <w:bottom w:val="nil"/>
                <w:right w:val="nil"/>
                <w:between w:val="nil"/>
              </w:pBdr>
              <w:spacing w:after="160" w:line="259" w:lineRule="auto"/>
              <w:ind w:left="166" w:hanging="166"/>
              <w:jc w:val="both"/>
              <w:rPr>
                <w:color w:val="000000"/>
                <w:sz w:val="20"/>
                <w:szCs w:val="20"/>
              </w:rPr>
            </w:pPr>
            <w:r>
              <w:rPr>
                <w:color w:val="000000"/>
                <w:sz w:val="20"/>
                <w:szCs w:val="20"/>
              </w:rPr>
              <w:t xml:space="preserve">2.Memahami tentang menjalankan </w:t>
            </w:r>
            <w:bookmarkStart w:id="4" w:name="_Hlk210828732"/>
            <w:r>
              <w:rPr>
                <w:color w:val="000000"/>
                <w:sz w:val="20"/>
                <w:szCs w:val="20"/>
              </w:rPr>
              <w:t>keputusan hakim terlebih dahulu (</w:t>
            </w:r>
            <w:r>
              <w:rPr>
                <w:i/>
                <w:color w:val="000000"/>
                <w:sz w:val="20"/>
                <w:szCs w:val="20"/>
              </w:rPr>
              <w:t>uitvoerbaarbij Vooraad)</w:t>
            </w:r>
            <w:bookmarkEnd w:id="4"/>
          </w:p>
        </w:tc>
        <w:tc>
          <w:tcPr>
            <w:tcW w:w="1350" w:type="dxa"/>
          </w:tcPr>
          <w:p w14:paraId="3468A606" w14:textId="77777777" w:rsidR="00FF5406" w:rsidRDefault="007F1ACF">
            <w:pPr>
              <w:pBdr>
                <w:top w:val="nil"/>
                <w:left w:val="nil"/>
                <w:bottom w:val="nil"/>
                <w:right w:val="nil"/>
                <w:between w:val="nil"/>
              </w:pBdr>
              <w:spacing w:after="160" w:line="259" w:lineRule="auto"/>
              <w:ind w:left="166" w:hanging="166"/>
              <w:jc w:val="both"/>
              <w:rPr>
                <w:color w:val="000000"/>
                <w:sz w:val="20"/>
                <w:szCs w:val="20"/>
              </w:rPr>
            </w:pPr>
            <w:r>
              <w:rPr>
                <w:color w:val="000000"/>
                <w:sz w:val="20"/>
                <w:szCs w:val="20"/>
              </w:rPr>
              <w:t xml:space="preserve">1.Memahami  tentang Putusan Hakim </w:t>
            </w:r>
          </w:p>
          <w:p w14:paraId="2DB5F66B" w14:textId="77777777" w:rsidR="00FF5406" w:rsidRDefault="007F1ACF">
            <w:pPr>
              <w:rPr>
                <w:sz w:val="20"/>
                <w:szCs w:val="20"/>
              </w:rPr>
            </w:pPr>
            <w:r>
              <w:rPr>
                <w:sz w:val="20"/>
                <w:szCs w:val="20"/>
              </w:rPr>
              <w:t>2.Memahami tentang menjalankan keputusan hakim terlebih dahulu (</w:t>
            </w:r>
            <w:r>
              <w:rPr>
                <w:i/>
                <w:sz w:val="20"/>
                <w:szCs w:val="20"/>
              </w:rPr>
              <w:t>uitvoerbaarbij Vooraad)</w:t>
            </w:r>
          </w:p>
        </w:tc>
        <w:tc>
          <w:tcPr>
            <w:tcW w:w="1050" w:type="dxa"/>
          </w:tcPr>
          <w:p w14:paraId="38BB303A"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930" w:type="dxa"/>
          </w:tcPr>
          <w:p w14:paraId="0035F43F" w14:textId="77777777" w:rsidR="00FF5406" w:rsidRDefault="007F1ACF">
            <w:pPr>
              <w:rPr>
                <w:i/>
                <w:sz w:val="20"/>
                <w:szCs w:val="20"/>
              </w:rPr>
            </w:pPr>
            <w:r>
              <w:rPr>
                <w:sz w:val="20"/>
                <w:szCs w:val="20"/>
              </w:rPr>
              <w:t xml:space="preserve">Laptop, projector, URL </w:t>
            </w:r>
            <w:r>
              <w:rPr>
                <w:i/>
                <w:sz w:val="20"/>
                <w:szCs w:val="20"/>
              </w:rPr>
              <w:t>http://meet.google.com</w:t>
            </w:r>
          </w:p>
          <w:p w14:paraId="30E7B9D4"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09" w:type="dxa"/>
          </w:tcPr>
          <w:p w14:paraId="44D0C28C"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40%</w:t>
            </w:r>
          </w:p>
        </w:tc>
        <w:tc>
          <w:tcPr>
            <w:tcW w:w="709" w:type="dxa"/>
          </w:tcPr>
          <w:p w14:paraId="17C4567E"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30%</w:t>
            </w:r>
          </w:p>
        </w:tc>
        <w:tc>
          <w:tcPr>
            <w:tcW w:w="708" w:type="dxa"/>
          </w:tcPr>
          <w:p w14:paraId="6236ED3F"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30%</w:t>
            </w:r>
          </w:p>
        </w:tc>
        <w:tc>
          <w:tcPr>
            <w:tcW w:w="851" w:type="dxa"/>
          </w:tcPr>
          <w:p w14:paraId="7038830B"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Ceramah </w:t>
            </w:r>
            <w:r>
              <w:rPr>
                <w:color w:val="000000"/>
                <w:sz w:val="16"/>
                <w:szCs w:val="16"/>
              </w:rPr>
              <w:t>40%</w:t>
            </w:r>
            <w:r>
              <w:rPr>
                <w:color w:val="000000"/>
                <w:sz w:val="20"/>
                <w:szCs w:val="20"/>
              </w:rPr>
              <w:t xml:space="preserve"> </w:t>
            </w:r>
          </w:p>
        </w:tc>
        <w:tc>
          <w:tcPr>
            <w:tcW w:w="709" w:type="dxa"/>
          </w:tcPr>
          <w:p w14:paraId="4308322F"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Diskusi </w:t>
            </w:r>
            <w:r>
              <w:rPr>
                <w:color w:val="000000"/>
                <w:sz w:val="16"/>
                <w:szCs w:val="16"/>
              </w:rPr>
              <w:t>30%</w:t>
            </w:r>
          </w:p>
        </w:tc>
        <w:tc>
          <w:tcPr>
            <w:tcW w:w="850" w:type="dxa"/>
          </w:tcPr>
          <w:p w14:paraId="2C7A1236"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Posttest </w:t>
            </w:r>
            <w:r>
              <w:rPr>
                <w:color w:val="000000"/>
                <w:sz w:val="16"/>
                <w:szCs w:val="16"/>
              </w:rPr>
              <w:t>30%</w:t>
            </w:r>
          </w:p>
        </w:tc>
        <w:tc>
          <w:tcPr>
            <w:tcW w:w="709" w:type="dxa"/>
          </w:tcPr>
          <w:p w14:paraId="621972FD"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Diskusi</w:t>
            </w:r>
          </w:p>
        </w:tc>
        <w:tc>
          <w:tcPr>
            <w:tcW w:w="714" w:type="dxa"/>
          </w:tcPr>
          <w:p w14:paraId="055D37CB"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Kesesuaian teknik penulisan</w:t>
            </w:r>
          </w:p>
        </w:tc>
        <w:tc>
          <w:tcPr>
            <w:tcW w:w="704" w:type="dxa"/>
          </w:tcPr>
          <w:p w14:paraId="64321F17"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2x50’</w:t>
            </w:r>
          </w:p>
        </w:tc>
        <w:tc>
          <w:tcPr>
            <w:tcW w:w="850" w:type="dxa"/>
          </w:tcPr>
          <w:p w14:paraId="71DFA5F8"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Utama 1,2,3,4,5 dan pendukung 1,2</w:t>
            </w:r>
          </w:p>
        </w:tc>
      </w:tr>
      <w:tr w:rsidR="00FF5406" w14:paraId="5BF6653E" w14:textId="77777777">
        <w:tc>
          <w:tcPr>
            <w:tcW w:w="709" w:type="dxa"/>
          </w:tcPr>
          <w:p w14:paraId="0EFFA40C" w14:textId="77777777" w:rsidR="00FF5406" w:rsidRDefault="007F1ACF">
            <w:pPr>
              <w:pBdr>
                <w:top w:val="nil"/>
                <w:left w:val="nil"/>
                <w:bottom w:val="nil"/>
                <w:right w:val="nil"/>
                <w:between w:val="nil"/>
              </w:pBdr>
              <w:spacing w:after="160" w:line="259" w:lineRule="auto"/>
              <w:jc w:val="center"/>
              <w:rPr>
                <w:color w:val="000000"/>
                <w:sz w:val="20"/>
                <w:szCs w:val="20"/>
              </w:rPr>
            </w:pPr>
            <w:r>
              <w:rPr>
                <w:color w:val="000000"/>
                <w:sz w:val="20"/>
                <w:szCs w:val="20"/>
              </w:rPr>
              <w:t>5</w:t>
            </w:r>
          </w:p>
        </w:tc>
        <w:tc>
          <w:tcPr>
            <w:tcW w:w="664" w:type="dxa"/>
          </w:tcPr>
          <w:p w14:paraId="004514F7"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S3</w:t>
            </w:r>
          </w:p>
          <w:p w14:paraId="7541E879"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P3</w:t>
            </w:r>
          </w:p>
          <w:p w14:paraId="7C805241"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P4</w:t>
            </w:r>
          </w:p>
          <w:p w14:paraId="61E09035"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KU3</w:t>
            </w:r>
          </w:p>
          <w:p w14:paraId="7F09202F"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KU4</w:t>
            </w:r>
          </w:p>
          <w:p w14:paraId="1C24B099"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KK3</w:t>
            </w:r>
          </w:p>
        </w:tc>
        <w:tc>
          <w:tcPr>
            <w:tcW w:w="1350" w:type="dxa"/>
          </w:tcPr>
          <w:p w14:paraId="4697AB6F"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rPr>
              <w:t xml:space="preserve">Mahasiswa mampu memahami dan </w:t>
            </w:r>
            <w:r>
              <w:rPr>
                <w:color w:val="000000"/>
              </w:rPr>
              <w:t xml:space="preserve">menjelaskan tempat hukum eksekusi dalam hukum </w:t>
            </w:r>
            <w:r>
              <w:rPr>
                <w:color w:val="000000"/>
              </w:rPr>
              <w:lastRenderedPageBreak/>
              <w:t>acara perdata</w:t>
            </w:r>
          </w:p>
        </w:tc>
        <w:tc>
          <w:tcPr>
            <w:tcW w:w="1350" w:type="dxa"/>
          </w:tcPr>
          <w:p w14:paraId="43989099" w14:textId="77777777" w:rsidR="00FF5406" w:rsidRDefault="007F1ACF">
            <w:pPr>
              <w:pBdr>
                <w:top w:val="nil"/>
                <w:left w:val="nil"/>
                <w:bottom w:val="nil"/>
                <w:right w:val="nil"/>
                <w:between w:val="nil"/>
              </w:pBdr>
              <w:spacing w:after="160" w:line="259" w:lineRule="auto"/>
              <w:jc w:val="both"/>
              <w:rPr>
                <w:color w:val="000000"/>
                <w:sz w:val="20"/>
                <w:szCs w:val="20"/>
              </w:rPr>
            </w:pPr>
            <w:bookmarkStart w:id="5" w:name="_Hlk210828743"/>
            <w:r>
              <w:rPr>
                <w:color w:val="000000"/>
              </w:rPr>
              <w:lastRenderedPageBreak/>
              <w:t>Tempat Hukum Ekseksusi dalam Hukum Acara Perdata</w:t>
            </w:r>
            <w:bookmarkEnd w:id="5"/>
            <w:r>
              <w:rPr>
                <w:color w:val="000000"/>
              </w:rPr>
              <w:t xml:space="preserve"> </w:t>
            </w:r>
          </w:p>
        </w:tc>
        <w:tc>
          <w:tcPr>
            <w:tcW w:w="1350" w:type="dxa"/>
          </w:tcPr>
          <w:p w14:paraId="4EF01E2A" w14:textId="77777777" w:rsidR="00FF5406" w:rsidRDefault="007F1ACF">
            <w:pPr>
              <w:rPr>
                <w:color w:val="000000"/>
                <w:sz w:val="20"/>
                <w:szCs w:val="20"/>
              </w:rPr>
            </w:pPr>
            <w:r>
              <w:rPr>
                <w:color w:val="000000"/>
                <w:sz w:val="20"/>
                <w:szCs w:val="20"/>
              </w:rPr>
              <w:t xml:space="preserve">Tempat Hukum Eksekusi Dalam Hukum Acara Perdata </w:t>
            </w:r>
          </w:p>
        </w:tc>
        <w:tc>
          <w:tcPr>
            <w:tcW w:w="1050" w:type="dxa"/>
          </w:tcPr>
          <w:p w14:paraId="6CC21044"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Ceramah, dan diskusi </w:t>
            </w:r>
          </w:p>
        </w:tc>
        <w:tc>
          <w:tcPr>
            <w:tcW w:w="930" w:type="dxa"/>
          </w:tcPr>
          <w:p w14:paraId="6BF6E6D4" w14:textId="77777777" w:rsidR="00FF5406" w:rsidRDefault="007F1ACF">
            <w:pPr>
              <w:rPr>
                <w:i/>
                <w:sz w:val="20"/>
                <w:szCs w:val="20"/>
              </w:rPr>
            </w:pPr>
            <w:r>
              <w:rPr>
                <w:sz w:val="20"/>
                <w:szCs w:val="20"/>
              </w:rPr>
              <w:t xml:space="preserve">Laptop, projector, URL </w:t>
            </w:r>
            <w:r>
              <w:rPr>
                <w:i/>
                <w:sz w:val="20"/>
                <w:szCs w:val="20"/>
              </w:rPr>
              <w:t>http://meet.google.com</w:t>
            </w:r>
          </w:p>
          <w:p w14:paraId="7A024308"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09" w:type="dxa"/>
          </w:tcPr>
          <w:p w14:paraId="43D27906"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40%</w:t>
            </w:r>
          </w:p>
        </w:tc>
        <w:tc>
          <w:tcPr>
            <w:tcW w:w="709" w:type="dxa"/>
          </w:tcPr>
          <w:p w14:paraId="7C79C367"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30%</w:t>
            </w:r>
          </w:p>
        </w:tc>
        <w:tc>
          <w:tcPr>
            <w:tcW w:w="708" w:type="dxa"/>
          </w:tcPr>
          <w:p w14:paraId="664A39A8"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30%</w:t>
            </w:r>
          </w:p>
        </w:tc>
        <w:tc>
          <w:tcPr>
            <w:tcW w:w="851" w:type="dxa"/>
          </w:tcPr>
          <w:p w14:paraId="4892C9F5"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Ceramah </w:t>
            </w:r>
            <w:r>
              <w:rPr>
                <w:color w:val="000000"/>
                <w:sz w:val="16"/>
                <w:szCs w:val="16"/>
              </w:rPr>
              <w:t>40%</w:t>
            </w:r>
            <w:r>
              <w:rPr>
                <w:color w:val="000000"/>
                <w:sz w:val="20"/>
                <w:szCs w:val="20"/>
              </w:rPr>
              <w:t xml:space="preserve"> </w:t>
            </w:r>
          </w:p>
        </w:tc>
        <w:tc>
          <w:tcPr>
            <w:tcW w:w="709" w:type="dxa"/>
          </w:tcPr>
          <w:p w14:paraId="425A935F"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Diskusi </w:t>
            </w:r>
            <w:r>
              <w:rPr>
                <w:color w:val="000000"/>
                <w:sz w:val="16"/>
                <w:szCs w:val="16"/>
              </w:rPr>
              <w:t>30%</w:t>
            </w:r>
          </w:p>
        </w:tc>
        <w:tc>
          <w:tcPr>
            <w:tcW w:w="850" w:type="dxa"/>
          </w:tcPr>
          <w:p w14:paraId="27D47569"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Posttest </w:t>
            </w:r>
            <w:r>
              <w:rPr>
                <w:color w:val="000000"/>
                <w:sz w:val="16"/>
                <w:szCs w:val="16"/>
              </w:rPr>
              <w:t>30%</w:t>
            </w:r>
          </w:p>
        </w:tc>
        <w:tc>
          <w:tcPr>
            <w:tcW w:w="709" w:type="dxa"/>
          </w:tcPr>
          <w:p w14:paraId="1CA90514"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Diskusi</w:t>
            </w:r>
          </w:p>
        </w:tc>
        <w:tc>
          <w:tcPr>
            <w:tcW w:w="714" w:type="dxa"/>
          </w:tcPr>
          <w:p w14:paraId="1B349221"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Kesesuaian teknik penulisan</w:t>
            </w:r>
          </w:p>
        </w:tc>
        <w:tc>
          <w:tcPr>
            <w:tcW w:w="704" w:type="dxa"/>
          </w:tcPr>
          <w:p w14:paraId="4AD6C8DD"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2x50’</w:t>
            </w:r>
          </w:p>
        </w:tc>
        <w:tc>
          <w:tcPr>
            <w:tcW w:w="850" w:type="dxa"/>
          </w:tcPr>
          <w:p w14:paraId="2CE4AE10"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Utama 1,2,3,4,4 dan pendukung 1,2</w:t>
            </w:r>
          </w:p>
        </w:tc>
      </w:tr>
      <w:tr w:rsidR="00FF5406" w14:paraId="1F48F8C2" w14:textId="77777777">
        <w:tc>
          <w:tcPr>
            <w:tcW w:w="709" w:type="dxa"/>
          </w:tcPr>
          <w:p w14:paraId="1696D5AA" w14:textId="77777777" w:rsidR="00FF5406" w:rsidRDefault="007F1ACF">
            <w:pPr>
              <w:pBdr>
                <w:top w:val="nil"/>
                <w:left w:val="nil"/>
                <w:bottom w:val="nil"/>
                <w:right w:val="nil"/>
                <w:between w:val="nil"/>
              </w:pBdr>
              <w:spacing w:after="160" w:line="259" w:lineRule="auto"/>
              <w:jc w:val="center"/>
              <w:rPr>
                <w:color w:val="000000"/>
                <w:sz w:val="20"/>
                <w:szCs w:val="20"/>
              </w:rPr>
            </w:pPr>
            <w:r>
              <w:rPr>
                <w:color w:val="000000"/>
                <w:sz w:val="20"/>
                <w:szCs w:val="20"/>
              </w:rPr>
              <w:t>6</w:t>
            </w:r>
          </w:p>
        </w:tc>
        <w:tc>
          <w:tcPr>
            <w:tcW w:w="664" w:type="dxa"/>
          </w:tcPr>
          <w:p w14:paraId="338FA1F1" w14:textId="77777777" w:rsidR="00FF5406" w:rsidRDefault="007F1ACF">
            <w:pPr>
              <w:pBdr>
                <w:top w:val="nil"/>
                <w:left w:val="nil"/>
                <w:bottom w:val="nil"/>
                <w:right w:val="nil"/>
                <w:between w:val="nil"/>
              </w:pBdr>
              <w:spacing w:line="259" w:lineRule="auto"/>
              <w:jc w:val="both"/>
              <w:rPr>
                <w:color w:val="000000"/>
              </w:rPr>
            </w:pPr>
            <w:r>
              <w:rPr>
                <w:color w:val="000000"/>
              </w:rPr>
              <w:t>S3</w:t>
            </w:r>
          </w:p>
          <w:p w14:paraId="28446375" w14:textId="77777777" w:rsidR="00FF5406" w:rsidRDefault="007F1ACF">
            <w:pPr>
              <w:pBdr>
                <w:top w:val="nil"/>
                <w:left w:val="nil"/>
                <w:bottom w:val="nil"/>
                <w:right w:val="nil"/>
                <w:between w:val="nil"/>
              </w:pBdr>
              <w:spacing w:line="259" w:lineRule="auto"/>
              <w:jc w:val="both"/>
              <w:rPr>
                <w:color w:val="000000"/>
              </w:rPr>
            </w:pPr>
            <w:r>
              <w:rPr>
                <w:color w:val="000000"/>
              </w:rPr>
              <w:t>P3</w:t>
            </w:r>
          </w:p>
          <w:p w14:paraId="62A84F3A" w14:textId="77777777" w:rsidR="00FF5406" w:rsidRDefault="007F1ACF">
            <w:pPr>
              <w:pBdr>
                <w:top w:val="nil"/>
                <w:left w:val="nil"/>
                <w:bottom w:val="nil"/>
                <w:right w:val="nil"/>
                <w:between w:val="nil"/>
              </w:pBdr>
              <w:spacing w:line="259" w:lineRule="auto"/>
              <w:jc w:val="both"/>
              <w:rPr>
                <w:color w:val="000000"/>
              </w:rPr>
            </w:pPr>
            <w:r>
              <w:rPr>
                <w:color w:val="000000"/>
              </w:rPr>
              <w:t>P4</w:t>
            </w:r>
          </w:p>
          <w:p w14:paraId="6DF44819" w14:textId="77777777" w:rsidR="00FF5406" w:rsidRDefault="007F1ACF">
            <w:pPr>
              <w:pBdr>
                <w:top w:val="nil"/>
                <w:left w:val="nil"/>
                <w:bottom w:val="nil"/>
                <w:right w:val="nil"/>
                <w:between w:val="nil"/>
              </w:pBdr>
              <w:spacing w:line="259" w:lineRule="auto"/>
              <w:jc w:val="both"/>
              <w:rPr>
                <w:color w:val="000000"/>
              </w:rPr>
            </w:pPr>
            <w:r>
              <w:rPr>
                <w:color w:val="000000"/>
              </w:rPr>
              <w:t>KU3</w:t>
            </w:r>
          </w:p>
          <w:p w14:paraId="4F7ED3BA" w14:textId="77777777" w:rsidR="00FF5406" w:rsidRDefault="007F1ACF">
            <w:pPr>
              <w:pBdr>
                <w:top w:val="nil"/>
                <w:left w:val="nil"/>
                <w:bottom w:val="nil"/>
                <w:right w:val="nil"/>
                <w:between w:val="nil"/>
              </w:pBdr>
              <w:spacing w:line="259" w:lineRule="auto"/>
              <w:jc w:val="both"/>
              <w:rPr>
                <w:color w:val="000000"/>
              </w:rPr>
            </w:pPr>
            <w:r>
              <w:rPr>
                <w:color w:val="000000"/>
              </w:rPr>
              <w:t>KU4</w:t>
            </w:r>
          </w:p>
          <w:p w14:paraId="4F8D6F18"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rPr>
              <w:t>KK3</w:t>
            </w:r>
          </w:p>
        </w:tc>
        <w:tc>
          <w:tcPr>
            <w:tcW w:w="1350" w:type="dxa"/>
          </w:tcPr>
          <w:p w14:paraId="7FEBD477"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rPr>
              <w:t>Mahasiswa mampu memahami dan menjelaskan tentang bagaimanamekanisme eksekusi putusan pengadilan</w:t>
            </w:r>
          </w:p>
        </w:tc>
        <w:tc>
          <w:tcPr>
            <w:tcW w:w="1350" w:type="dxa"/>
          </w:tcPr>
          <w:p w14:paraId="1542D6E3" w14:textId="77777777" w:rsidR="00FF5406" w:rsidRDefault="007F1ACF">
            <w:pPr>
              <w:widowControl w:val="0"/>
              <w:pBdr>
                <w:top w:val="nil"/>
                <w:left w:val="nil"/>
                <w:bottom w:val="nil"/>
                <w:right w:val="nil"/>
                <w:between w:val="nil"/>
              </w:pBdr>
              <w:jc w:val="both"/>
              <w:rPr>
                <w:color w:val="000000"/>
                <w:sz w:val="20"/>
                <w:szCs w:val="20"/>
              </w:rPr>
            </w:pPr>
            <w:bookmarkStart w:id="6" w:name="_Hlk210828752"/>
            <w:r>
              <w:rPr>
                <w:color w:val="000000"/>
              </w:rPr>
              <w:t xml:space="preserve">Mekanisme Eksekusi Putusan </w:t>
            </w:r>
            <w:r>
              <w:rPr>
                <w:color w:val="000000"/>
              </w:rPr>
              <w:t>Pengadilan</w:t>
            </w:r>
            <w:bookmarkEnd w:id="6"/>
            <w:r>
              <w:rPr>
                <w:color w:val="000000"/>
              </w:rPr>
              <w:t xml:space="preserve"> </w:t>
            </w:r>
          </w:p>
        </w:tc>
        <w:tc>
          <w:tcPr>
            <w:tcW w:w="1350" w:type="dxa"/>
          </w:tcPr>
          <w:p w14:paraId="403A8D78" w14:textId="77777777" w:rsidR="00FF5406" w:rsidRDefault="007F1ACF">
            <w:pPr>
              <w:rPr>
                <w:color w:val="000000"/>
                <w:sz w:val="20"/>
                <w:szCs w:val="20"/>
              </w:rPr>
            </w:pPr>
            <w:r>
              <w:t>Mekanisme Eksekusi Putusan Pengadilan</w:t>
            </w:r>
          </w:p>
        </w:tc>
        <w:tc>
          <w:tcPr>
            <w:tcW w:w="1050" w:type="dxa"/>
          </w:tcPr>
          <w:p w14:paraId="2152079E"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Ceramah dan diskusi </w:t>
            </w:r>
          </w:p>
        </w:tc>
        <w:tc>
          <w:tcPr>
            <w:tcW w:w="930" w:type="dxa"/>
          </w:tcPr>
          <w:p w14:paraId="62FAF5C3" w14:textId="77777777" w:rsidR="00FF5406" w:rsidRDefault="007F1ACF">
            <w:pPr>
              <w:rPr>
                <w:i/>
                <w:sz w:val="20"/>
                <w:szCs w:val="20"/>
              </w:rPr>
            </w:pPr>
            <w:r>
              <w:rPr>
                <w:sz w:val="20"/>
                <w:szCs w:val="20"/>
              </w:rPr>
              <w:t xml:space="preserve">Laptop, projector, URL </w:t>
            </w:r>
            <w:r>
              <w:rPr>
                <w:i/>
                <w:sz w:val="20"/>
                <w:szCs w:val="20"/>
              </w:rPr>
              <w:t>http://meet.google.com</w:t>
            </w:r>
          </w:p>
          <w:p w14:paraId="50B330FA"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09" w:type="dxa"/>
          </w:tcPr>
          <w:p w14:paraId="056AB952"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40%</w:t>
            </w:r>
          </w:p>
        </w:tc>
        <w:tc>
          <w:tcPr>
            <w:tcW w:w="709" w:type="dxa"/>
          </w:tcPr>
          <w:p w14:paraId="6A5431BD"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30%</w:t>
            </w:r>
          </w:p>
        </w:tc>
        <w:tc>
          <w:tcPr>
            <w:tcW w:w="708" w:type="dxa"/>
          </w:tcPr>
          <w:p w14:paraId="3B050D48"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30%</w:t>
            </w:r>
          </w:p>
        </w:tc>
        <w:tc>
          <w:tcPr>
            <w:tcW w:w="851" w:type="dxa"/>
          </w:tcPr>
          <w:p w14:paraId="4BDB5308"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Ceramah </w:t>
            </w:r>
            <w:r>
              <w:rPr>
                <w:color w:val="000000"/>
                <w:sz w:val="16"/>
                <w:szCs w:val="16"/>
              </w:rPr>
              <w:t>40%</w:t>
            </w:r>
            <w:r>
              <w:rPr>
                <w:color w:val="000000"/>
                <w:sz w:val="20"/>
                <w:szCs w:val="20"/>
              </w:rPr>
              <w:t xml:space="preserve"> </w:t>
            </w:r>
          </w:p>
        </w:tc>
        <w:tc>
          <w:tcPr>
            <w:tcW w:w="709" w:type="dxa"/>
          </w:tcPr>
          <w:p w14:paraId="380D2582"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Diskusi </w:t>
            </w:r>
            <w:r>
              <w:rPr>
                <w:color w:val="000000"/>
                <w:sz w:val="16"/>
                <w:szCs w:val="16"/>
              </w:rPr>
              <w:t>30%</w:t>
            </w:r>
          </w:p>
        </w:tc>
        <w:tc>
          <w:tcPr>
            <w:tcW w:w="850" w:type="dxa"/>
          </w:tcPr>
          <w:p w14:paraId="6B64D0A1"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Posttest </w:t>
            </w:r>
            <w:r>
              <w:rPr>
                <w:color w:val="000000"/>
                <w:sz w:val="16"/>
                <w:szCs w:val="16"/>
              </w:rPr>
              <w:t>30%</w:t>
            </w:r>
          </w:p>
        </w:tc>
        <w:tc>
          <w:tcPr>
            <w:tcW w:w="709" w:type="dxa"/>
          </w:tcPr>
          <w:p w14:paraId="15A4999E"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Diskusi</w:t>
            </w:r>
          </w:p>
        </w:tc>
        <w:tc>
          <w:tcPr>
            <w:tcW w:w="714" w:type="dxa"/>
          </w:tcPr>
          <w:p w14:paraId="66A5EFE1"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Kesesuaian teknik penulisan</w:t>
            </w:r>
          </w:p>
        </w:tc>
        <w:tc>
          <w:tcPr>
            <w:tcW w:w="704" w:type="dxa"/>
          </w:tcPr>
          <w:p w14:paraId="06F06E66"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2x50’</w:t>
            </w:r>
          </w:p>
        </w:tc>
        <w:tc>
          <w:tcPr>
            <w:tcW w:w="850" w:type="dxa"/>
          </w:tcPr>
          <w:p w14:paraId="50C7E27F"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Utama 1,2,3,4,5 dan pendukung 1,2</w:t>
            </w:r>
          </w:p>
        </w:tc>
      </w:tr>
      <w:tr w:rsidR="00FF5406" w14:paraId="2606AF32" w14:textId="77777777">
        <w:tc>
          <w:tcPr>
            <w:tcW w:w="709" w:type="dxa"/>
          </w:tcPr>
          <w:p w14:paraId="4D7BDD0D" w14:textId="77777777" w:rsidR="00FF5406" w:rsidRDefault="007F1ACF">
            <w:pPr>
              <w:pBdr>
                <w:top w:val="nil"/>
                <w:left w:val="nil"/>
                <w:bottom w:val="nil"/>
                <w:right w:val="nil"/>
                <w:between w:val="nil"/>
              </w:pBdr>
              <w:spacing w:after="160" w:line="259" w:lineRule="auto"/>
              <w:jc w:val="center"/>
              <w:rPr>
                <w:color w:val="000000"/>
                <w:sz w:val="20"/>
                <w:szCs w:val="20"/>
              </w:rPr>
            </w:pPr>
            <w:r>
              <w:rPr>
                <w:color w:val="000000"/>
                <w:sz w:val="20"/>
                <w:szCs w:val="20"/>
              </w:rPr>
              <w:t>7</w:t>
            </w:r>
          </w:p>
        </w:tc>
        <w:tc>
          <w:tcPr>
            <w:tcW w:w="664" w:type="dxa"/>
          </w:tcPr>
          <w:p w14:paraId="23DC2CDE" w14:textId="77777777" w:rsidR="00FF5406" w:rsidRDefault="007F1ACF">
            <w:pPr>
              <w:pBdr>
                <w:top w:val="nil"/>
                <w:left w:val="nil"/>
                <w:bottom w:val="nil"/>
                <w:right w:val="nil"/>
                <w:between w:val="nil"/>
              </w:pBdr>
              <w:spacing w:line="259" w:lineRule="auto"/>
              <w:jc w:val="both"/>
              <w:rPr>
                <w:color w:val="000000"/>
              </w:rPr>
            </w:pPr>
            <w:r>
              <w:rPr>
                <w:color w:val="000000"/>
              </w:rPr>
              <w:t>S3</w:t>
            </w:r>
          </w:p>
          <w:p w14:paraId="50B1FEC3" w14:textId="77777777" w:rsidR="00FF5406" w:rsidRDefault="007F1ACF">
            <w:pPr>
              <w:pBdr>
                <w:top w:val="nil"/>
                <w:left w:val="nil"/>
                <w:bottom w:val="nil"/>
                <w:right w:val="nil"/>
                <w:between w:val="nil"/>
              </w:pBdr>
              <w:spacing w:line="259" w:lineRule="auto"/>
              <w:jc w:val="both"/>
              <w:rPr>
                <w:color w:val="000000"/>
              </w:rPr>
            </w:pPr>
            <w:r>
              <w:rPr>
                <w:color w:val="000000"/>
              </w:rPr>
              <w:t>P3</w:t>
            </w:r>
          </w:p>
          <w:p w14:paraId="57876EEE" w14:textId="77777777" w:rsidR="00FF5406" w:rsidRDefault="007F1ACF">
            <w:pPr>
              <w:pBdr>
                <w:top w:val="nil"/>
                <w:left w:val="nil"/>
                <w:bottom w:val="nil"/>
                <w:right w:val="nil"/>
                <w:between w:val="nil"/>
              </w:pBdr>
              <w:spacing w:line="259" w:lineRule="auto"/>
              <w:jc w:val="both"/>
              <w:rPr>
                <w:color w:val="000000"/>
              </w:rPr>
            </w:pPr>
            <w:r>
              <w:rPr>
                <w:color w:val="000000"/>
              </w:rPr>
              <w:t>P4</w:t>
            </w:r>
          </w:p>
          <w:p w14:paraId="01B7967A" w14:textId="77777777" w:rsidR="00FF5406" w:rsidRDefault="007F1ACF">
            <w:pPr>
              <w:pBdr>
                <w:top w:val="nil"/>
                <w:left w:val="nil"/>
                <w:bottom w:val="nil"/>
                <w:right w:val="nil"/>
                <w:between w:val="nil"/>
              </w:pBdr>
              <w:spacing w:line="259" w:lineRule="auto"/>
              <w:jc w:val="both"/>
              <w:rPr>
                <w:color w:val="000000"/>
              </w:rPr>
            </w:pPr>
            <w:r>
              <w:rPr>
                <w:color w:val="000000"/>
              </w:rPr>
              <w:t>KU3</w:t>
            </w:r>
          </w:p>
          <w:p w14:paraId="7B147D04" w14:textId="77777777" w:rsidR="00FF5406" w:rsidRDefault="007F1ACF">
            <w:pPr>
              <w:pBdr>
                <w:top w:val="nil"/>
                <w:left w:val="nil"/>
                <w:bottom w:val="nil"/>
                <w:right w:val="nil"/>
                <w:between w:val="nil"/>
              </w:pBdr>
              <w:spacing w:line="259" w:lineRule="auto"/>
              <w:jc w:val="both"/>
              <w:rPr>
                <w:color w:val="000000"/>
              </w:rPr>
            </w:pPr>
            <w:r>
              <w:rPr>
                <w:color w:val="000000"/>
              </w:rPr>
              <w:t>KU4</w:t>
            </w:r>
          </w:p>
          <w:p w14:paraId="5C0CF339" w14:textId="77777777" w:rsidR="00FF5406" w:rsidRDefault="007F1ACF">
            <w:pPr>
              <w:pBdr>
                <w:top w:val="nil"/>
                <w:left w:val="nil"/>
                <w:bottom w:val="nil"/>
                <w:right w:val="nil"/>
                <w:between w:val="nil"/>
              </w:pBdr>
              <w:spacing w:after="160" w:line="259" w:lineRule="auto"/>
              <w:jc w:val="both"/>
              <w:rPr>
                <w:color w:val="000000"/>
              </w:rPr>
            </w:pPr>
            <w:r>
              <w:rPr>
                <w:color w:val="000000"/>
              </w:rPr>
              <w:t>KK3</w:t>
            </w:r>
          </w:p>
        </w:tc>
        <w:tc>
          <w:tcPr>
            <w:tcW w:w="1350" w:type="dxa"/>
          </w:tcPr>
          <w:p w14:paraId="77DBAA58" w14:textId="77777777" w:rsidR="00FF5406" w:rsidRDefault="007F1ACF">
            <w:pPr>
              <w:widowControl w:val="0"/>
              <w:pBdr>
                <w:top w:val="nil"/>
                <w:left w:val="nil"/>
                <w:bottom w:val="nil"/>
                <w:right w:val="nil"/>
                <w:between w:val="nil"/>
              </w:pBdr>
              <w:jc w:val="both"/>
              <w:rPr>
                <w:color w:val="000000"/>
              </w:rPr>
            </w:pPr>
            <w:r>
              <w:rPr>
                <w:color w:val="000000"/>
              </w:rPr>
              <w:t>Mahasiswa mampu memehami dan menjelaskan tentang Grosse Akta Notariil</w:t>
            </w:r>
          </w:p>
          <w:p w14:paraId="4122ED9A" w14:textId="77777777" w:rsidR="00FF5406" w:rsidRDefault="00FF5406">
            <w:pPr>
              <w:pBdr>
                <w:top w:val="nil"/>
                <w:left w:val="nil"/>
                <w:bottom w:val="nil"/>
                <w:right w:val="nil"/>
                <w:between w:val="nil"/>
              </w:pBdr>
              <w:spacing w:after="160" w:line="259" w:lineRule="auto"/>
              <w:jc w:val="both"/>
              <w:rPr>
                <w:color w:val="000000"/>
              </w:rPr>
            </w:pPr>
          </w:p>
        </w:tc>
        <w:tc>
          <w:tcPr>
            <w:tcW w:w="1350" w:type="dxa"/>
          </w:tcPr>
          <w:p w14:paraId="7401FBB1" w14:textId="77777777" w:rsidR="00FF5406" w:rsidRDefault="007F1ACF">
            <w:pPr>
              <w:widowControl w:val="0"/>
              <w:pBdr>
                <w:top w:val="nil"/>
                <w:left w:val="nil"/>
                <w:bottom w:val="nil"/>
                <w:right w:val="nil"/>
                <w:between w:val="nil"/>
              </w:pBdr>
              <w:jc w:val="both"/>
              <w:rPr>
                <w:color w:val="000000"/>
                <w:sz w:val="20"/>
                <w:szCs w:val="20"/>
              </w:rPr>
            </w:pPr>
            <w:bookmarkStart w:id="7" w:name="_Hlk210828764"/>
            <w:r>
              <w:rPr>
                <w:color w:val="000000"/>
              </w:rPr>
              <w:t>Pemahaman tentang Grosse Akta Notariil</w:t>
            </w:r>
            <w:bookmarkEnd w:id="7"/>
            <w:r>
              <w:rPr>
                <w:color w:val="000000"/>
              </w:rPr>
              <w:t xml:space="preserve"> </w:t>
            </w:r>
          </w:p>
        </w:tc>
        <w:tc>
          <w:tcPr>
            <w:tcW w:w="1350" w:type="dxa"/>
          </w:tcPr>
          <w:p w14:paraId="0B21B1D6" w14:textId="77777777" w:rsidR="00FF5406" w:rsidRDefault="007F1ACF">
            <w:r>
              <w:t>Pemahaman tentang Grosse Akta Notariil</w:t>
            </w:r>
          </w:p>
        </w:tc>
        <w:tc>
          <w:tcPr>
            <w:tcW w:w="1050" w:type="dxa"/>
          </w:tcPr>
          <w:p w14:paraId="26B00E06"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Ceramah dan diskusi </w:t>
            </w:r>
          </w:p>
        </w:tc>
        <w:tc>
          <w:tcPr>
            <w:tcW w:w="930" w:type="dxa"/>
          </w:tcPr>
          <w:p w14:paraId="4B16C742" w14:textId="77777777" w:rsidR="00FF5406" w:rsidRDefault="007F1ACF">
            <w:pPr>
              <w:rPr>
                <w:i/>
                <w:sz w:val="20"/>
                <w:szCs w:val="20"/>
              </w:rPr>
            </w:pPr>
            <w:r>
              <w:rPr>
                <w:sz w:val="20"/>
                <w:szCs w:val="20"/>
              </w:rPr>
              <w:t xml:space="preserve">Laptop, projector, URL </w:t>
            </w:r>
            <w:r>
              <w:rPr>
                <w:i/>
                <w:sz w:val="20"/>
                <w:szCs w:val="20"/>
              </w:rPr>
              <w:t>http://meet.google.com</w:t>
            </w:r>
          </w:p>
          <w:p w14:paraId="43E708F7" w14:textId="77777777" w:rsidR="00FF5406" w:rsidRDefault="00FF5406">
            <w:pPr>
              <w:rPr>
                <w:sz w:val="20"/>
                <w:szCs w:val="20"/>
              </w:rPr>
            </w:pPr>
          </w:p>
        </w:tc>
        <w:tc>
          <w:tcPr>
            <w:tcW w:w="709" w:type="dxa"/>
          </w:tcPr>
          <w:p w14:paraId="114FCB58" w14:textId="77777777" w:rsidR="00FF5406" w:rsidRDefault="007F1ACF">
            <w:pPr>
              <w:pBdr>
                <w:top w:val="nil"/>
                <w:left w:val="nil"/>
                <w:bottom w:val="nil"/>
                <w:right w:val="nil"/>
                <w:between w:val="nil"/>
              </w:pBdr>
              <w:spacing w:after="160" w:line="259" w:lineRule="auto"/>
              <w:jc w:val="both"/>
              <w:rPr>
                <w:color w:val="000000"/>
                <w:sz w:val="16"/>
                <w:szCs w:val="16"/>
              </w:rPr>
            </w:pPr>
            <w:r>
              <w:rPr>
                <w:color w:val="000000"/>
                <w:sz w:val="16"/>
                <w:szCs w:val="16"/>
              </w:rPr>
              <w:t>40%</w:t>
            </w:r>
          </w:p>
        </w:tc>
        <w:tc>
          <w:tcPr>
            <w:tcW w:w="709" w:type="dxa"/>
          </w:tcPr>
          <w:p w14:paraId="3D3899C1" w14:textId="77777777" w:rsidR="00FF5406" w:rsidRDefault="007F1ACF">
            <w:pPr>
              <w:pBdr>
                <w:top w:val="nil"/>
                <w:left w:val="nil"/>
                <w:bottom w:val="nil"/>
                <w:right w:val="nil"/>
                <w:between w:val="nil"/>
              </w:pBdr>
              <w:spacing w:after="160" w:line="259" w:lineRule="auto"/>
              <w:jc w:val="both"/>
              <w:rPr>
                <w:color w:val="000000"/>
                <w:sz w:val="16"/>
                <w:szCs w:val="16"/>
              </w:rPr>
            </w:pPr>
            <w:r>
              <w:rPr>
                <w:color w:val="000000"/>
                <w:sz w:val="16"/>
                <w:szCs w:val="16"/>
              </w:rPr>
              <w:t>30%</w:t>
            </w:r>
          </w:p>
        </w:tc>
        <w:tc>
          <w:tcPr>
            <w:tcW w:w="708" w:type="dxa"/>
          </w:tcPr>
          <w:p w14:paraId="3F6F5017" w14:textId="77777777" w:rsidR="00FF5406" w:rsidRDefault="007F1ACF">
            <w:pPr>
              <w:pBdr>
                <w:top w:val="nil"/>
                <w:left w:val="nil"/>
                <w:bottom w:val="nil"/>
                <w:right w:val="nil"/>
                <w:between w:val="nil"/>
              </w:pBdr>
              <w:spacing w:after="160" w:line="259" w:lineRule="auto"/>
              <w:jc w:val="both"/>
              <w:rPr>
                <w:color w:val="000000"/>
                <w:sz w:val="16"/>
                <w:szCs w:val="16"/>
              </w:rPr>
            </w:pPr>
            <w:r>
              <w:rPr>
                <w:color w:val="000000"/>
                <w:sz w:val="16"/>
                <w:szCs w:val="16"/>
              </w:rPr>
              <w:t>30%</w:t>
            </w:r>
          </w:p>
        </w:tc>
        <w:tc>
          <w:tcPr>
            <w:tcW w:w="851" w:type="dxa"/>
          </w:tcPr>
          <w:p w14:paraId="2C604711"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Ceramah </w:t>
            </w:r>
            <w:r>
              <w:rPr>
                <w:color w:val="000000"/>
                <w:sz w:val="16"/>
                <w:szCs w:val="16"/>
              </w:rPr>
              <w:t>40%</w:t>
            </w:r>
            <w:r>
              <w:rPr>
                <w:color w:val="000000"/>
                <w:sz w:val="20"/>
                <w:szCs w:val="20"/>
              </w:rPr>
              <w:t xml:space="preserve"> </w:t>
            </w:r>
          </w:p>
        </w:tc>
        <w:tc>
          <w:tcPr>
            <w:tcW w:w="709" w:type="dxa"/>
          </w:tcPr>
          <w:p w14:paraId="0493204F"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Diskusi </w:t>
            </w:r>
            <w:r>
              <w:rPr>
                <w:color w:val="000000"/>
                <w:sz w:val="16"/>
                <w:szCs w:val="16"/>
              </w:rPr>
              <w:t>30%</w:t>
            </w:r>
          </w:p>
        </w:tc>
        <w:tc>
          <w:tcPr>
            <w:tcW w:w="850" w:type="dxa"/>
          </w:tcPr>
          <w:p w14:paraId="1B4B34F8"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Posttest </w:t>
            </w:r>
            <w:r>
              <w:rPr>
                <w:color w:val="000000"/>
                <w:sz w:val="16"/>
                <w:szCs w:val="16"/>
              </w:rPr>
              <w:t>30%</w:t>
            </w:r>
          </w:p>
        </w:tc>
        <w:tc>
          <w:tcPr>
            <w:tcW w:w="709" w:type="dxa"/>
          </w:tcPr>
          <w:p w14:paraId="2F3BBF66"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Diskusi</w:t>
            </w:r>
          </w:p>
        </w:tc>
        <w:tc>
          <w:tcPr>
            <w:tcW w:w="714" w:type="dxa"/>
          </w:tcPr>
          <w:p w14:paraId="222A7377"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Kesesuaian teknik penulisan</w:t>
            </w:r>
          </w:p>
        </w:tc>
        <w:tc>
          <w:tcPr>
            <w:tcW w:w="704" w:type="dxa"/>
          </w:tcPr>
          <w:p w14:paraId="519C53AD"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2x50’</w:t>
            </w:r>
          </w:p>
        </w:tc>
        <w:tc>
          <w:tcPr>
            <w:tcW w:w="850" w:type="dxa"/>
          </w:tcPr>
          <w:p w14:paraId="7542FD92"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Utama 1,2,3,4,5 dan pendukung 1,2</w:t>
            </w:r>
          </w:p>
        </w:tc>
      </w:tr>
      <w:tr w:rsidR="00FF5406" w14:paraId="11B3CDD9" w14:textId="77777777">
        <w:tc>
          <w:tcPr>
            <w:tcW w:w="709" w:type="dxa"/>
          </w:tcPr>
          <w:p w14:paraId="697BCD08" w14:textId="77777777" w:rsidR="00FF5406" w:rsidRDefault="007F1ACF">
            <w:pPr>
              <w:pBdr>
                <w:top w:val="nil"/>
                <w:left w:val="nil"/>
                <w:bottom w:val="nil"/>
                <w:right w:val="nil"/>
                <w:between w:val="nil"/>
              </w:pBdr>
              <w:spacing w:after="160" w:line="259" w:lineRule="auto"/>
              <w:jc w:val="center"/>
              <w:rPr>
                <w:color w:val="000000"/>
                <w:sz w:val="20"/>
                <w:szCs w:val="20"/>
              </w:rPr>
            </w:pPr>
            <w:r>
              <w:rPr>
                <w:color w:val="000000"/>
                <w:sz w:val="20"/>
                <w:szCs w:val="20"/>
              </w:rPr>
              <w:t>8</w:t>
            </w:r>
          </w:p>
        </w:tc>
        <w:tc>
          <w:tcPr>
            <w:tcW w:w="664" w:type="dxa"/>
          </w:tcPr>
          <w:p w14:paraId="4D758AC4"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1350" w:type="dxa"/>
          </w:tcPr>
          <w:p w14:paraId="31595965"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1350" w:type="dxa"/>
          </w:tcPr>
          <w:p w14:paraId="4BC74983" w14:textId="77777777" w:rsidR="00FF5406" w:rsidRDefault="007F1ACF">
            <w:pPr>
              <w:widowControl w:val="0"/>
              <w:pBdr>
                <w:top w:val="nil"/>
                <w:left w:val="nil"/>
                <w:bottom w:val="nil"/>
                <w:right w:val="nil"/>
                <w:between w:val="nil"/>
              </w:pBdr>
              <w:jc w:val="both"/>
              <w:rPr>
                <w:i/>
                <w:color w:val="000000"/>
              </w:rPr>
            </w:pPr>
            <w:r>
              <w:rPr>
                <w:color w:val="000000"/>
                <w:sz w:val="20"/>
                <w:szCs w:val="20"/>
              </w:rPr>
              <w:t>Evaluasi Tengah Semester/Ujian Tengah</w:t>
            </w:r>
            <w:r>
              <w:rPr>
                <w:color w:val="000000"/>
              </w:rPr>
              <w:t xml:space="preserve">  Semester/</w:t>
            </w:r>
            <w:r>
              <w:rPr>
                <w:i/>
                <w:color w:val="000000"/>
              </w:rPr>
              <w:t>Midterm Exam</w:t>
            </w:r>
          </w:p>
          <w:p w14:paraId="375C0DEB"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1350" w:type="dxa"/>
          </w:tcPr>
          <w:p w14:paraId="618EB65A"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1050" w:type="dxa"/>
          </w:tcPr>
          <w:p w14:paraId="3AF68D90"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930" w:type="dxa"/>
          </w:tcPr>
          <w:p w14:paraId="1FA19240"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09" w:type="dxa"/>
          </w:tcPr>
          <w:p w14:paraId="147458ED"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09" w:type="dxa"/>
          </w:tcPr>
          <w:p w14:paraId="4E842E00"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08" w:type="dxa"/>
          </w:tcPr>
          <w:p w14:paraId="3FE58ECA"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851" w:type="dxa"/>
          </w:tcPr>
          <w:p w14:paraId="64A3BE96"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09" w:type="dxa"/>
          </w:tcPr>
          <w:p w14:paraId="78D36D36"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850" w:type="dxa"/>
          </w:tcPr>
          <w:p w14:paraId="62119FF5"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09" w:type="dxa"/>
          </w:tcPr>
          <w:p w14:paraId="59327735"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14" w:type="dxa"/>
          </w:tcPr>
          <w:p w14:paraId="00141A1A"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04" w:type="dxa"/>
          </w:tcPr>
          <w:p w14:paraId="1E3A15DD"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850" w:type="dxa"/>
          </w:tcPr>
          <w:p w14:paraId="35657E87" w14:textId="77777777" w:rsidR="00FF5406" w:rsidRDefault="00FF5406">
            <w:pPr>
              <w:pBdr>
                <w:top w:val="nil"/>
                <w:left w:val="nil"/>
                <w:bottom w:val="nil"/>
                <w:right w:val="nil"/>
                <w:between w:val="nil"/>
              </w:pBdr>
              <w:spacing w:after="160" w:line="259" w:lineRule="auto"/>
              <w:jc w:val="both"/>
              <w:rPr>
                <w:color w:val="000000"/>
                <w:sz w:val="20"/>
                <w:szCs w:val="20"/>
              </w:rPr>
            </w:pPr>
          </w:p>
        </w:tc>
      </w:tr>
      <w:tr w:rsidR="00FF5406" w14:paraId="27277FEA" w14:textId="77777777">
        <w:tc>
          <w:tcPr>
            <w:tcW w:w="709" w:type="dxa"/>
          </w:tcPr>
          <w:p w14:paraId="39ECB847" w14:textId="77777777" w:rsidR="00FF5406" w:rsidRDefault="007F1ACF">
            <w:pPr>
              <w:pBdr>
                <w:top w:val="nil"/>
                <w:left w:val="nil"/>
                <w:bottom w:val="nil"/>
                <w:right w:val="nil"/>
                <w:between w:val="nil"/>
              </w:pBdr>
              <w:spacing w:after="160" w:line="259" w:lineRule="auto"/>
              <w:jc w:val="center"/>
              <w:rPr>
                <w:color w:val="000000"/>
                <w:sz w:val="20"/>
                <w:szCs w:val="20"/>
              </w:rPr>
            </w:pPr>
            <w:r>
              <w:rPr>
                <w:color w:val="000000"/>
                <w:sz w:val="20"/>
                <w:szCs w:val="20"/>
              </w:rPr>
              <w:t>9</w:t>
            </w:r>
          </w:p>
        </w:tc>
        <w:tc>
          <w:tcPr>
            <w:tcW w:w="664" w:type="dxa"/>
          </w:tcPr>
          <w:p w14:paraId="49664958"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S3</w:t>
            </w:r>
          </w:p>
          <w:p w14:paraId="74188EBB"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P3</w:t>
            </w:r>
          </w:p>
          <w:p w14:paraId="6D288CFF"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P4</w:t>
            </w:r>
          </w:p>
          <w:p w14:paraId="47B61696"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KU3</w:t>
            </w:r>
          </w:p>
          <w:p w14:paraId="2F8D4D63"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KU4</w:t>
            </w:r>
          </w:p>
          <w:p w14:paraId="5ADEA116"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lastRenderedPageBreak/>
              <w:t>KK3</w:t>
            </w:r>
          </w:p>
        </w:tc>
        <w:tc>
          <w:tcPr>
            <w:tcW w:w="1350" w:type="dxa"/>
          </w:tcPr>
          <w:p w14:paraId="29D6A5D4" w14:textId="77777777" w:rsidR="00FF5406" w:rsidRDefault="007F1ACF">
            <w:pPr>
              <w:widowControl w:val="0"/>
              <w:pBdr>
                <w:top w:val="nil"/>
                <w:left w:val="nil"/>
                <w:bottom w:val="nil"/>
                <w:right w:val="nil"/>
                <w:between w:val="nil"/>
              </w:pBdr>
              <w:jc w:val="both"/>
              <w:rPr>
                <w:color w:val="000000"/>
              </w:rPr>
            </w:pPr>
            <w:r>
              <w:rPr>
                <w:color w:val="000000"/>
                <w:sz w:val="20"/>
                <w:szCs w:val="20"/>
              </w:rPr>
              <w:lastRenderedPageBreak/>
              <w:t xml:space="preserve">Mahasiswa mampu memahami dan menjelaskan </w:t>
            </w:r>
            <w:r>
              <w:rPr>
                <w:color w:val="000000"/>
                <w:sz w:val="20"/>
                <w:szCs w:val="20"/>
              </w:rPr>
              <w:lastRenderedPageBreak/>
              <w:t xml:space="preserve">tentang </w:t>
            </w:r>
            <w:r>
              <w:rPr>
                <w:color w:val="000000"/>
                <w:sz w:val="20"/>
                <w:szCs w:val="20"/>
              </w:rPr>
              <w:t>pelaksanana eksekusi hak tanggungan (HT)</w:t>
            </w:r>
          </w:p>
          <w:p w14:paraId="2AA491E1"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1350" w:type="dxa"/>
          </w:tcPr>
          <w:p w14:paraId="067D32BE" w14:textId="77777777" w:rsidR="00FF5406" w:rsidRDefault="007F1ACF">
            <w:pPr>
              <w:widowControl w:val="0"/>
              <w:pBdr>
                <w:top w:val="nil"/>
                <w:left w:val="nil"/>
                <w:bottom w:val="nil"/>
                <w:right w:val="nil"/>
                <w:between w:val="nil"/>
              </w:pBdr>
              <w:jc w:val="both"/>
              <w:rPr>
                <w:color w:val="000000"/>
                <w:sz w:val="20"/>
                <w:szCs w:val="20"/>
              </w:rPr>
            </w:pPr>
            <w:bookmarkStart w:id="8" w:name="_Hlk210828783"/>
            <w:r>
              <w:rPr>
                <w:color w:val="000000"/>
                <w:sz w:val="20"/>
                <w:szCs w:val="20"/>
              </w:rPr>
              <w:lastRenderedPageBreak/>
              <w:t>Pelaksanaan Eksekusi Hak Tanggungan (HT)</w:t>
            </w:r>
            <w:bookmarkEnd w:id="8"/>
          </w:p>
        </w:tc>
        <w:tc>
          <w:tcPr>
            <w:tcW w:w="1350" w:type="dxa"/>
          </w:tcPr>
          <w:p w14:paraId="0C1059E0" w14:textId="77777777" w:rsidR="00FF5406" w:rsidRDefault="007F1ACF">
            <w:pPr>
              <w:rPr>
                <w:sz w:val="20"/>
                <w:szCs w:val="20"/>
              </w:rPr>
            </w:pPr>
            <w:r>
              <w:rPr>
                <w:sz w:val="20"/>
                <w:szCs w:val="20"/>
              </w:rPr>
              <w:t>Pelaksanaan Eksekusi Hak Tanggungan (HT)</w:t>
            </w:r>
          </w:p>
        </w:tc>
        <w:tc>
          <w:tcPr>
            <w:tcW w:w="1050" w:type="dxa"/>
          </w:tcPr>
          <w:p w14:paraId="6A54985A"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Ceramah dan diskusi </w:t>
            </w:r>
          </w:p>
        </w:tc>
        <w:tc>
          <w:tcPr>
            <w:tcW w:w="930" w:type="dxa"/>
          </w:tcPr>
          <w:p w14:paraId="4A659474" w14:textId="77777777" w:rsidR="00FF5406" w:rsidRDefault="007F1ACF">
            <w:pPr>
              <w:rPr>
                <w:i/>
                <w:sz w:val="20"/>
                <w:szCs w:val="20"/>
              </w:rPr>
            </w:pPr>
            <w:r>
              <w:rPr>
                <w:sz w:val="20"/>
                <w:szCs w:val="20"/>
              </w:rPr>
              <w:t xml:space="preserve">Laptop, projector, URL </w:t>
            </w:r>
            <w:r>
              <w:rPr>
                <w:i/>
                <w:sz w:val="20"/>
                <w:szCs w:val="20"/>
              </w:rPr>
              <w:t>http://m</w:t>
            </w:r>
            <w:r>
              <w:rPr>
                <w:i/>
                <w:sz w:val="20"/>
                <w:szCs w:val="20"/>
              </w:rPr>
              <w:lastRenderedPageBreak/>
              <w:t>eet.google.com</w:t>
            </w:r>
          </w:p>
          <w:p w14:paraId="35FD053A"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09" w:type="dxa"/>
          </w:tcPr>
          <w:p w14:paraId="46BE48CD"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lastRenderedPageBreak/>
              <w:t>40%</w:t>
            </w:r>
          </w:p>
        </w:tc>
        <w:tc>
          <w:tcPr>
            <w:tcW w:w="709" w:type="dxa"/>
          </w:tcPr>
          <w:p w14:paraId="0CFBCC4C"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30%</w:t>
            </w:r>
          </w:p>
        </w:tc>
        <w:tc>
          <w:tcPr>
            <w:tcW w:w="708" w:type="dxa"/>
          </w:tcPr>
          <w:p w14:paraId="32D941B2"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30%</w:t>
            </w:r>
          </w:p>
        </w:tc>
        <w:tc>
          <w:tcPr>
            <w:tcW w:w="851" w:type="dxa"/>
          </w:tcPr>
          <w:p w14:paraId="53BA2B72"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Ceramah </w:t>
            </w:r>
            <w:r>
              <w:rPr>
                <w:color w:val="000000"/>
                <w:sz w:val="16"/>
                <w:szCs w:val="16"/>
              </w:rPr>
              <w:t>40%</w:t>
            </w:r>
            <w:r>
              <w:rPr>
                <w:color w:val="000000"/>
                <w:sz w:val="20"/>
                <w:szCs w:val="20"/>
              </w:rPr>
              <w:t xml:space="preserve"> </w:t>
            </w:r>
          </w:p>
        </w:tc>
        <w:tc>
          <w:tcPr>
            <w:tcW w:w="709" w:type="dxa"/>
          </w:tcPr>
          <w:p w14:paraId="28218FD4"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Diskusi </w:t>
            </w:r>
            <w:r>
              <w:rPr>
                <w:color w:val="000000"/>
                <w:sz w:val="16"/>
                <w:szCs w:val="16"/>
              </w:rPr>
              <w:t>30%</w:t>
            </w:r>
          </w:p>
        </w:tc>
        <w:tc>
          <w:tcPr>
            <w:tcW w:w="850" w:type="dxa"/>
          </w:tcPr>
          <w:p w14:paraId="2A978292"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Praktik  </w:t>
            </w:r>
            <w:r>
              <w:rPr>
                <w:color w:val="000000"/>
                <w:sz w:val="16"/>
                <w:szCs w:val="16"/>
              </w:rPr>
              <w:t>30%</w:t>
            </w:r>
          </w:p>
        </w:tc>
        <w:tc>
          <w:tcPr>
            <w:tcW w:w="709" w:type="dxa"/>
          </w:tcPr>
          <w:p w14:paraId="1178EA9E"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Diskusi</w:t>
            </w:r>
          </w:p>
        </w:tc>
        <w:tc>
          <w:tcPr>
            <w:tcW w:w="714" w:type="dxa"/>
          </w:tcPr>
          <w:p w14:paraId="66CD5F20"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Kesesuaian teknik </w:t>
            </w:r>
            <w:r>
              <w:rPr>
                <w:color w:val="000000"/>
                <w:sz w:val="20"/>
                <w:szCs w:val="20"/>
              </w:rPr>
              <w:lastRenderedPageBreak/>
              <w:t>penulisan</w:t>
            </w:r>
          </w:p>
        </w:tc>
        <w:tc>
          <w:tcPr>
            <w:tcW w:w="704" w:type="dxa"/>
          </w:tcPr>
          <w:p w14:paraId="6FC74383"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lastRenderedPageBreak/>
              <w:t>2x50’</w:t>
            </w:r>
          </w:p>
        </w:tc>
        <w:tc>
          <w:tcPr>
            <w:tcW w:w="850" w:type="dxa"/>
          </w:tcPr>
          <w:p w14:paraId="4A75E037"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Utama 1,2,3,4,5 dan </w:t>
            </w:r>
            <w:r>
              <w:rPr>
                <w:color w:val="000000"/>
                <w:sz w:val="20"/>
                <w:szCs w:val="20"/>
              </w:rPr>
              <w:lastRenderedPageBreak/>
              <w:t>pendukung 1,2</w:t>
            </w:r>
          </w:p>
        </w:tc>
      </w:tr>
      <w:tr w:rsidR="00FF5406" w14:paraId="67CCAD8F" w14:textId="77777777">
        <w:trPr>
          <w:trHeight w:val="2699"/>
        </w:trPr>
        <w:tc>
          <w:tcPr>
            <w:tcW w:w="709" w:type="dxa"/>
          </w:tcPr>
          <w:p w14:paraId="3162F6FF" w14:textId="77777777" w:rsidR="00FF5406" w:rsidRDefault="007F1ACF">
            <w:pPr>
              <w:pBdr>
                <w:top w:val="nil"/>
                <w:left w:val="nil"/>
                <w:bottom w:val="nil"/>
                <w:right w:val="nil"/>
                <w:between w:val="nil"/>
              </w:pBdr>
              <w:spacing w:after="160" w:line="259" w:lineRule="auto"/>
              <w:jc w:val="center"/>
              <w:rPr>
                <w:color w:val="000000"/>
                <w:sz w:val="20"/>
                <w:szCs w:val="20"/>
              </w:rPr>
            </w:pPr>
            <w:r>
              <w:rPr>
                <w:color w:val="000000"/>
                <w:sz w:val="20"/>
                <w:szCs w:val="20"/>
              </w:rPr>
              <w:lastRenderedPageBreak/>
              <w:t>10</w:t>
            </w:r>
          </w:p>
        </w:tc>
        <w:tc>
          <w:tcPr>
            <w:tcW w:w="664" w:type="dxa"/>
          </w:tcPr>
          <w:p w14:paraId="3CAA56F3"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S3</w:t>
            </w:r>
          </w:p>
          <w:p w14:paraId="6DD67899"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P3</w:t>
            </w:r>
          </w:p>
          <w:p w14:paraId="57DD7AFE"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P4</w:t>
            </w:r>
          </w:p>
          <w:p w14:paraId="66C45463"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KU3</w:t>
            </w:r>
          </w:p>
          <w:p w14:paraId="14E64C4F"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KU4</w:t>
            </w:r>
          </w:p>
          <w:p w14:paraId="620A2D37"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KK3</w:t>
            </w:r>
          </w:p>
        </w:tc>
        <w:tc>
          <w:tcPr>
            <w:tcW w:w="1350" w:type="dxa"/>
          </w:tcPr>
          <w:p w14:paraId="3B7591DD" w14:textId="77777777" w:rsidR="00FF5406" w:rsidRDefault="007F1ACF">
            <w:pPr>
              <w:widowControl w:val="0"/>
              <w:pBdr>
                <w:top w:val="nil"/>
                <w:left w:val="nil"/>
                <w:bottom w:val="nil"/>
                <w:right w:val="nil"/>
                <w:between w:val="nil"/>
              </w:pBdr>
              <w:jc w:val="both"/>
              <w:rPr>
                <w:color w:val="000000"/>
              </w:rPr>
            </w:pPr>
            <w:r>
              <w:rPr>
                <w:color w:val="000000"/>
                <w:sz w:val="20"/>
                <w:szCs w:val="20"/>
              </w:rPr>
              <w:t>Mahasiswa mampu memahami dan menjelaskan tentang</w:t>
            </w:r>
            <w:r>
              <w:rPr>
                <w:color w:val="000000"/>
              </w:rPr>
              <w:t xml:space="preserve"> Eksekusi Sertifikat Fidusia</w:t>
            </w:r>
          </w:p>
          <w:p w14:paraId="2869A0EE"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rPr>
              <w:t xml:space="preserve"> </w:t>
            </w:r>
          </w:p>
        </w:tc>
        <w:tc>
          <w:tcPr>
            <w:tcW w:w="1350" w:type="dxa"/>
          </w:tcPr>
          <w:p w14:paraId="774F9589" w14:textId="77777777" w:rsidR="00FF5406" w:rsidRDefault="007F1ACF">
            <w:pPr>
              <w:widowControl w:val="0"/>
              <w:pBdr>
                <w:top w:val="nil"/>
                <w:left w:val="nil"/>
                <w:bottom w:val="nil"/>
                <w:right w:val="nil"/>
                <w:between w:val="nil"/>
              </w:pBdr>
              <w:jc w:val="both"/>
              <w:rPr>
                <w:color w:val="000000"/>
                <w:sz w:val="20"/>
                <w:szCs w:val="20"/>
              </w:rPr>
            </w:pPr>
            <w:bookmarkStart w:id="9" w:name="_Hlk210828800"/>
            <w:r>
              <w:rPr>
                <w:color w:val="000000"/>
              </w:rPr>
              <w:t xml:space="preserve">Eksekusi Sertifikat Fidusia </w:t>
            </w:r>
            <w:bookmarkEnd w:id="9"/>
          </w:p>
        </w:tc>
        <w:tc>
          <w:tcPr>
            <w:tcW w:w="1350" w:type="dxa"/>
          </w:tcPr>
          <w:p w14:paraId="4328A91F" w14:textId="77777777" w:rsidR="00FF5406" w:rsidRDefault="007F1ACF">
            <w:pPr>
              <w:rPr>
                <w:sz w:val="20"/>
                <w:szCs w:val="20"/>
              </w:rPr>
            </w:pPr>
            <w:r>
              <w:rPr>
                <w:sz w:val="20"/>
                <w:szCs w:val="20"/>
              </w:rPr>
              <w:t xml:space="preserve">Eksekusi Sertifikat Fidusia </w:t>
            </w:r>
          </w:p>
          <w:p w14:paraId="09ECE9F3" w14:textId="77777777" w:rsidR="00FF5406" w:rsidRDefault="00FF5406">
            <w:pPr>
              <w:jc w:val="both"/>
              <w:rPr>
                <w:sz w:val="20"/>
                <w:szCs w:val="20"/>
              </w:rPr>
            </w:pPr>
          </w:p>
        </w:tc>
        <w:tc>
          <w:tcPr>
            <w:tcW w:w="1050" w:type="dxa"/>
          </w:tcPr>
          <w:p w14:paraId="60D7C107"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Ceramah dan diskusi </w:t>
            </w:r>
          </w:p>
        </w:tc>
        <w:tc>
          <w:tcPr>
            <w:tcW w:w="930" w:type="dxa"/>
          </w:tcPr>
          <w:p w14:paraId="50151AC2" w14:textId="77777777" w:rsidR="00FF5406" w:rsidRDefault="007F1ACF">
            <w:pPr>
              <w:rPr>
                <w:i/>
                <w:sz w:val="20"/>
                <w:szCs w:val="20"/>
              </w:rPr>
            </w:pPr>
            <w:r>
              <w:rPr>
                <w:sz w:val="20"/>
                <w:szCs w:val="20"/>
              </w:rPr>
              <w:t xml:space="preserve">Laptop, projector, URL </w:t>
            </w:r>
            <w:r>
              <w:rPr>
                <w:i/>
                <w:sz w:val="20"/>
                <w:szCs w:val="20"/>
              </w:rPr>
              <w:t>http://meet.google.com</w:t>
            </w:r>
          </w:p>
          <w:p w14:paraId="54B06FEC"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09" w:type="dxa"/>
          </w:tcPr>
          <w:p w14:paraId="0FC29CB6"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40%</w:t>
            </w:r>
          </w:p>
        </w:tc>
        <w:tc>
          <w:tcPr>
            <w:tcW w:w="709" w:type="dxa"/>
          </w:tcPr>
          <w:p w14:paraId="38029BC7"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30%</w:t>
            </w:r>
          </w:p>
        </w:tc>
        <w:tc>
          <w:tcPr>
            <w:tcW w:w="708" w:type="dxa"/>
          </w:tcPr>
          <w:p w14:paraId="571EFAD5"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30%</w:t>
            </w:r>
          </w:p>
        </w:tc>
        <w:tc>
          <w:tcPr>
            <w:tcW w:w="851" w:type="dxa"/>
          </w:tcPr>
          <w:p w14:paraId="5A89998A"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Ceramah </w:t>
            </w:r>
            <w:r>
              <w:rPr>
                <w:color w:val="000000"/>
                <w:sz w:val="16"/>
                <w:szCs w:val="16"/>
              </w:rPr>
              <w:t>40%</w:t>
            </w:r>
            <w:r>
              <w:rPr>
                <w:color w:val="000000"/>
                <w:sz w:val="20"/>
                <w:szCs w:val="20"/>
              </w:rPr>
              <w:t xml:space="preserve"> </w:t>
            </w:r>
          </w:p>
        </w:tc>
        <w:tc>
          <w:tcPr>
            <w:tcW w:w="709" w:type="dxa"/>
          </w:tcPr>
          <w:p w14:paraId="6BD42D01"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Diskusi </w:t>
            </w:r>
            <w:r>
              <w:rPr>
                <w:color w:val="000000"/>
                <w:sz w:val="16"/>
                <w:szCs w:val="16"/>
              </w:rPr>
              <w:t>30%</w:t>
            </w:r>
          </w:p>
        </w:tc>
        <w:tc>
          <w:tcPr>
            <w:tcW w:w="850" w:type="dxa"/>
          </w:tcPr>
          <w:p w14:paraId="45CF7274"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Praktik  </w:t>
            </w:r>
            <w:r>
              <w:rPr>
                <w:color w:val="000000"/>
                <w:sz w:val="16"/>
                <w:szCs w:val="16"/>
              </w:rPr>
              <w:t>30%</w:t>
            </w:r>
          </w:p>
        </w:tc>
        <w:tc>
          <w:tcPr>
            <w:tcW w:w="709" w:type="dxa"/>
          </w:tcPr>
          <w:p w14:paraId="4266A5FB"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Diskusi</w:t>
            </w:r>
          </w:p>
        </w:tc>
        <w:tc>
          <w:tcPr>
            <w:tcW w:w="714" w:type="dxa"/>
          </w:tcPr>
          <w:p w14:paraId="76FA5FDA"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Kesesuaian teknik penulisan</w:t>
            </w:r>
          </w:p>
        </w:tc>
        <w:tc>
          <w:tcPr>
            <w:tcW w:w="704" w:type="dxa"/>
          </w:tcPr>
          <w:p w14:paraId="7E3C2DF2"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2x50’</w:t>
            </w:r>
          </w:p>
        </w:tc>
        <w:tc>
          <w:tcPr>
            <w:tcW w:w="850" w:type="dxa"/>
          </w:tcPr>
          <w:p w14:paraId="65BB9193"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Utama 1,2,3,4,5 dan pendukung 1,2</w:t>
            </w:r>
          </w:p>
        </w:tc>
      </w:tr>
      <w:tr w:rsidR="00FF5406" w14:paraId="706B1348" w14:textId="77777777">
        <w:tc>
          <w:tcPr>
            <w:tcW w:w="709" w:type="dxa"/>
          </w:tcPr>
          <w:p w14:paraId="322B3C23" w14:textId="77777777" w:rsidR="00FF5406" w:rsidRDefault="007F1ACF">
            <w:pPr>
              <w:pBdr>
                <w:top w:val="nil"/>
                <w:left w:val="nil"/>
                <w:bottom w:val="nil"/>
                <w:right w:val="nil"/>
                <w:between w:val="nil"/>
              </w:pBdr>
              <w:spacing w:after="160" w:line="259" w:lineRule="auto"/>
              <w:jc w:val="center"/>
              <w:rPr>
                <w:color w:val="000000"/>
                <w:sz w:val="20"/>
                <w:szCs w:val="20"/>
              </w:rPr>
            </w:pPr>
            <w:r>
              <w:rPr>
                <w:color w:val="000000"/>
                <w:sz w:val="20"/>
                <w:szCs w:val="20"/>
              </w:rPr>
              <w:t>11</w:t>
            </w:r>
          </w:p>
        </w:tc>
        <w:tc>
          <w:tcPr>
            <w:tcW w:w="664" w:type="dxa"/>
          </w:tcPr>
          <w:p w14:paraId="3FAEE7DA"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S3</w:t>
            </w:r>
          </w:p>
          <w:p w14:paraId="34016792"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P3</w:t>
            </w:r>
          </w:p>
          <w:p w14:paraId="34EF098E"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P4</w:t>
            </w:r>
          </w:p>
          <w:p w14:paraId="514E6B4B"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KU3</w:t>
            </w:r>
          </w:p>
          <w:p w14:paraId="48770CDD"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KU4</w:t>
            </w:r>
          </w:p>
          <w:p w14:paraId="1A35545A"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KK3</w:t>
            </w:r>
          </w:p>
        </w:tc>
        <w:tc>
          <w:tcPr>
            <w:tcW w:w="1350" w:type="dxa"/>
          </w:tcPr>
          <w:p w14:paraId="0AF1C0EA" w14:textId="77777777" w:rsidR="00FF5406" w:rsidRDefault="007F1ACF">
            <w:pPr>
              <w:widowControl w:val="0"/>
              <w:pBdr>
                <w:top w:val="nil"/>
                <w:left w:val="nil"/>
                <w:bottom w:val="nil"/>
                <w:right w:val="nil"/>
                <w:between w:val="nil"/>
              </w:pBdr>
              <w:jc w:val="both"/>
              <w:rPr>
                <w:color w:val="000000"/>
              </w:rPr>
            </w:pPr>
            <w:r>
              <w:rPr>
                <w:color w:val="000000"/>
                <w:sz w:val="20"/>
                <w:szCs w:val="20"/>
              </w:rPr>
              <w:t>Mahasiswa mampu memahami dan menjelaskan tentang</w:t>
            </w:r>
            <w:r>
              <w:rPr>
                <w:color w:val="000000"/>
              </w:rPr>
              <w:t xml:space="preserve"> Eksekusi </w:t>
            </w:r>
            <w:r>
              <w:rPr>
                <w:color w:val="000000"/>
              </w:rPr>
              <w:t>Putusan Arbitrase</w:t>
            </w:r>
          </w:p>
          <w:p w14:paraId="778277AB" w14:textId="77777777" w:rsidR="00FF5406" w:rsidRDefault="00FF5406">
            <w:pPr>
              <w:pBdr>
                <w:top w:val="nil"/>
                <w:left w:val="nil"/>
                <w:bottom w:val="nil"/>
                <w:right w:val="nil"/>
                <w:between w:val="nil"/>
              </w:pBdr>
              <w:spacing w:line="259" w:lineRule="auto"/>
              <w:jc w:val="both"/>
              <w:rPr>
                <w:color w:val="000000"/>
                <w:sz w:val="20"/>
                <w:szCs w:val="20"/>
              </w:rPr>
            </w:pPr>
          </w:p>
          <w:p w14:paraId="6335D0D5" w14:textId="77777777" w:rsidR="00FF5406" w:rsidRDefault="00FF5406">
            <w:pPr>
              <w:pBdr>
                <w:top w:val="nil"/>
                <w:left w:val="nil"/>
                <w:bottom w:val="nil"/>
                <w:right w:val="nil"/>
                <w:between w:val="nil"/>
              </w:pBdr>
              <w:spacing w:line="259" w:lineRule="auto"/>
              <w:jc w:val="both"/>
              <w:rPr>
                <w:color w:val="000000"/>
                <w:sz w:val="20"/>
                <w:szCs w:val="20"/>
              </w:rPr>
            </w:pPr>
          </w:p>
          <w:p w14:paraId="22996302"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1350" w:type="dxa"/>
          </w:tcPr>
          <w:p w14:paraId="7177FF38" w14:textId="77777777" w:rsidR="00FF5406" w:rsidRDefault="007F1ACF">
            <w:pPr>
              <w:widowControl w:val="0"/>
              <w:pBdr>
                <w:top w:val="nil"/>
                <w:left w:val="nil"/>
                <w:bottom w:val="nil"/>
                <w:right w:val="nil"/>
                <w:between w:val="nil"/>
              </w:pBdr>
              <w:jc w:val="both"/>
              <w:rPr>
                <w:color w:val="000000"/>
                <w:sz w:val="20"/>
                <w:szCs w:val="20"/>
              </w:rPr>
            </w:pPr>
            <w:bookmarkStart w:id="10" w:name="_Hlk210828808"/>
            <w:r>
              <w:rPr>
                <w:color w:val="000000"/>
              </w:rPr>
              <w:t>Eksekusi Putusan Arbitrase</w:t>
            </w:r>
            <w:bookmarkEnd w:id="10"/>
          </w:p>
        </w:tc>
        <w:tc>
          <w:tcPr>
            <w:tcW w:w="1350" w:type="dxa"/>
          </w:tcPr>
          <w:p w14:paraId="2386E9BA" w14:textId="77777777" w:rsidR="00FF5406" w:rsidRDefault="007F1ACF">
            <w:pPr>
              <w:rPr>
                <w:sz w:val="20"/>
                <w:szCs w:val="20"/>
              </w:rPr>
            </w:pPr>
            <w:r>
              <w:rPr>
                <w:sz w:val="20"/>
                <w:szCs w:val="20"/>
              </w:rPr>
              <w:t>Eksekusi Putusan Arbitrase</w:t>
            </w:r>
          </w:p>
        </w:tc>
        <w:tc>
          <w:tcPr>
            <w:tcW w:w="1050" w:type="dxa"/>
          </w:tcPr>
          <w:p w14:paraId="09C14B15"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Ceramah dan diskusi </w:t>
            </w:r>
          </w:p>
        </w:tc>
        <w:tc>
          <w:tcPr>
            <w:tcW w:w="930" w:type="dxa"/>
          </w:tcPr>
          <w:p w14:paraId="576A152E" w14:textId="77777777" w:rsidR="00FF5406" w:rsidRDefault="007F1ACF">
            <w:pPr>
              <w:rPr>
                <w:i/>
                <w:sz w:val="20"/>
                <w:szCs w:val="20"/>
              </w:rPr>
            </w:pPr>
            <w:r>
              <w:rPr>
                <w:sz w:val="20"/>
                <w:szCs w:val="20"/>
              </w:rPr>
              <w:t xml:space="preserve">Laptop, projector, URL </w:t>
            </w:r>
            <w:r>
              <w:rPr>
                <w:i/>
                <w:sz w:val="20"/>
                <w:szCs w:val="20"/>
              </w:rPr>
              <w:t>http://meet.google.com</w:t>
            </w:r>
          </w:p>
          <w:p w14:paraId="1BBB7A87"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09" w:type="dxa"/>
          </w:tcPr>
          <w:p w14:paraId="02584757"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40%</w:t>
            </w:r>
          </w:p>
        </w:tc>
        <w:tc>
          <w:tcPr>
            <w:tcW w:w="709" w:type="dxa"/>
          </w:tcPr>
          <w:p w14:paraId="0FB59439"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30%</w:t>
            </w:r>
          </w:p>
        </w:tc>
        <w:tc>
          <w:tcPr>
            <w:tcW w:w="708" w:type="dxa"/>
          </w:tcPr>
          <w:p w14:paraId="44040A5A"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30%</w:t>
            </w:r>
          </w:p>
        </w:tc>
        <w:tc>
          <w:tcPr>
            <w:tcW w:w="851" w:type="dxa"/>
          </w:tcPr>
          <w:p w14:paraId="6A0DFFA6"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Ceramah </w:t>
            </w:r>
            <w:r>
              <w:rPr>
                <w:color w:val="000000"/>
                <w:sz w:val="16"/>
                <w:szCs w:val="16"/>
              </w:rPr>
              <w:t>40%</w:t>
            </w:r>
            <w:r>
              <w:rPr>
                <w:color w:val="000000"/>
                <w:sz w:val="20"/>
                <w:szCs w:val="20"/>
              </w:rPr>
              <w:t xml:space="preserve"> </w:t>
            </w:r>
          </w:p>
        </w:tc>
        <w:tc>
          <w:tcPr>
            <w:tcW w:w="709" w:type="dxa"/>
          </w:tcPr>
          <w:p w14:paraId="36158528"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Diskusi </w:t>
            </w:r>
            <w:r>
              <w:rPr>
                <w:color w:val="000000"/>
                <w:sz w:val="16"/>
                <w:szCs w:val="16"/>
              </w:rPr>
              <w:t>30%</w:t>
            </w:r>
          </w:p>
        </w:tc>
        <w:tc>
          <w:tcPr>
            <w:tcW w:w="850" w:type="dxa"/>
          </w:tcPr>
          <w:p w14:paraId="72A2210D"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Praktik  </w:t>
            </w:r>
            <w:r>
              <w:rPr>
                <w:color w:val="000000"/>
                <w:sz w:val="16"/>
                <w:szCs w:val="16"/>
              </w:rPr>
              <w:t>30%</w:t>
            </w:r>
          </w:p>
        </w:tc>
        <w:tc>
          <w:tcPr>
            <w:tcW w:w="709" w:type="dxa"/>
          </w:tcPr>
          <w:p w14:paraId="50DAE18A"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Diskusi</w:t>
            </w:r>
          </w:p>
        </w:tc>
        <w:tc>
          <w:tcPr>
            <w:tcW w:w="714" w:type="dxa"/>
          </w:tcPr>
          <w:p w14:paraId="780B41AC"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Kesesuaian teknik penulisan</w:t>
            </w:r>
          </w:p>
        </w:tc>
        <w:tc>
          <w:tcPr>
            <w:tcW w:w="704" w:type="dxa"/>
          </w:tcPr>
          <w:p w14:paraId="62E35BD1"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2x50’</w:t>
            </w:r>
          </w:p>
        </w:tc>
        <w:tc>
          <w:tcPr>
            <w:tcW w:w="850" w:type="dxa"/>
          </w:tcPr>
          <w:p w14:paraId="47465657"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Utama 1,2,3,4,5 dan </w:t>
            </w:r>
            <w:r>
              <w:rPr>
                <w:color w:val="000000"/>
                <w:sz w:val="20"/>
                <w:szCs w:val="20"/>
              </w:rPr>
              <w:t>pendukung 1,2</w:t>
            </w:r>
          </w:p>
        </w:tc>
      </w:tr>
      <w:tr w:rsidR="00FF5406" w14:paraId="0DE64879" w14:textId="77777777">
        <w:tc>
          <w:tcPr>
            <w:tcW w:w="709" w:type="dxa"/>
          </w:tcPr>
          <w:p w14:paraId="56CF9C87" w14:textId="77777777" w:rsidR="00FF5406" w:rsidRDefault="007F1ACF">
            <w:pPr>
              <w:pBdr>
                <w:top w:val="nil"/>
                <w:left w:val="nil"/>
                <w:bottom w:val="nil"/>
                <w:right w:val="nil"/>
                <w:between w:val="nil"/>
              </w:pBdr>
              <w:spacing w:after="160" w:line="259" w:lineRule="auto"/>
              <w:jc w:val="center"/>
              <w:rPr>
                <w:color w:val="000000"/>
                <w:sz w:val="20"/>
                <w:szCs w:val="20"/>
              </w:rPr>
            </w:pPr>
            <w:r>
              <w:rPr>
                <w:color w:val="000000"/>
                <w:sz w:val="20"/>
                <w:szCs w:val="20"/>
              </w:rPr>
              <w:t>12</w:t>
            </w:r>
          </w:p>
        </w:tc>
        <w:tc>
          <w:tcPr>
            <w:tcW w:w="664" w:type="dxa"/>
          </w:tcPr>
          <w:p w14:paraId="75B4CC1E"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S3</w:t>
            </w:r>
          </w:p>
          <w:p w14:paraId="34079C60"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P3</w:t>
            </w:r>
          </w:p>
          <w:p w14:paraId="2306E3EC"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P4</w:t>
            </w:r>
          </w:p>
          <w:p w14:paraId="5A628E6E"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KU3</w:t>
            </w:r>
          </w:p>
          <w:p w14:paraId="11FEE68F"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KU4</w:t>
            </w:r>
          </w:p>
          <w:p w14:paraId="7ADFB232"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KK3</w:t>
            </w:r>
          </w:p>
        </w:tc>
        <w:tc>
          <w:tcPr>
            <w:tcW w:w="1350" w:type="dxa"/>
          </w:tcPr>
          <w:p w14:paraId="72C4157B"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Mahasiswa mampu memahami dan menjelaskan tentang</w:t>
            </w:r>
          </w:p>
          <w:p w14:paraId="6779107C" w14:textId="77777777" w:rsidR="00FF5406" w:rsidRDefault="007F1ACF">
            <w:pPr>
              <w:widowControl w:val="0"/>
              <w:pBdr>
                <w:top w:val="nil"/>
                <w:left w:val="nil"/>
                <w:bottom w:val="nil"/>
                <w:right w:val="nil"/>
                <w:between w:val="nil"/>
              </w:pBdr>
              <w:jc w:val="both"/>
              <w:rPr>
                <w:color w:val="000000"/>
              </w:rPr>
            </w:pPr>
            <w:r>
              <w:rPr>
                <w:color w:val="000000"/>
              </w:rPr>
              <w:t xml:space="preserve">Upaya-Upaya </w:t>
            </w:r>
            <w:r>
              <w:rPr>
                <w:color w:val="000000"/>
              </w:rPr>
              <w:lastRenderedPageBreak/>
              <w:t xml:space="preserve">Hukum </w:t>
            </w:r>
          </w:p>
          <w:p w14:paraId="2A7A482E" w14:textId="77777777" w:rsidR="00FF5406" w:rsidRDefault="00FF5406">
            <w:pPr>
              <w:pBdr>
                <w:top w:val="nil"/>
                <w:left w:val="nil"/>
                <w:bottom w:val="nil"/>
                <w:right w:val="nil"/>
                <w:between w:val="nil"/>
              </w:pBdr>
              <w:spacing w:line="259" w:lineRule="auto"/>
              <w:jc w:val="both"/>
              <w:rPr>
                <w:color w:val="000000"/>
                <w:sz w:val="20"/>
                <w:szCs w:val="20"/>
              </w:rPr>
            </w:pPr>
          </w:p>
          <w:p w14:paraId="302FCC1A"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1350" w:type="dxa"/>
          </w:tcPr>
          <w:p w14:paraId="34B5CE8C" w14:textId="77777777" w:rsidR="00FF5406" w:rsidRDefault="007F1ACF">
            <w:pPr>
              <w:widowControl w:val="0"/>
              <w:pBdr>
                <w:top w:val="nil"/>
                <w:left w:val="nil"/>
                <w:bottom w:val="nil"/>
                <w:right w:val="nil"/>
                <w:between w:val="nil"/>
              </w:pBdr>
              <w:jc w:val="both"/>
              <w:rPr>
                <w:color w:val="000000"/>
                <w:sz w:val="20"/>
                <w:szCs w:val="20"/>
              </w:rPr>
            </w:pPr>
            <w:bookmarkStart w:id="11" w:name="_Hlk210828816"/>
            <w:r>
              <w:rPr>
                <w:color w:val="000000"/>
              </w:rPr>
              <w:lastRenderedPageBreak/>
              <w:t xml:space="preserve">Pemahaman tentang Upaya-Upaya Hukum </w:t>
            </w:r>
            <w:bookmarkEnd w:id="11"/>
          </w:p>
        </w:tc>
        <w:tc>
          <w:tcPr>
            <w:tcW w:w="1350" w:type="dxa"/>
          </w:tcPr>
          <w:p w14:paraId="3DC1A72D" w14:textId="77777777" w:rsidR="00FF5406" w:rsidRDefault="007F1ACF">
            <w:pPr>
              <w:rPr>
                <w:sz w:val="20"/>
                <w:szCs w:val="20"/>
              </w:rPr>
            </w:pPr>
            <w:r>
              <w:t xml:space="preserve">Pemahaman tentang Upaya-Upaya Hukum </w:t>
            </w:r>
          </w:p>
        </w:tc>
        <w:tc>
          <w:tcPr>
            <w:tcW w:w="1050" w:type="dxa"/>
          </w:tcPr>
          <w:p w14:paraId="49374CC7"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Ceramah dan diskusi </w:t>
            </w:r>
          </w:p>
        </w:tc>
        <w:tc>
          <w:tcPr>
            <w:tcW w:w="930" w:type="dxa"/>
          </w:tcPr>
          <w:p w14:paraId="6989498E" w14:textId="77777777" w:rsidR="00FF5406" w:rsidRDefault="007F1ACF">
            <w:pPr>
              <w:rPr>
                <w:i/>
                <w:sz w:val="20"/>
                <w:szCs w:val="20"/>
              </w:rPr>
            </w:pPr>
            <w:r>
              <w:rPr>
                <w:sz w:val="20"/>
                <w:szCs w:val="20"/>
              </w:rPr>
              <w:t xml:space="preserve">Laptop, projector, URL </w:t>
            </w:r>
            <w:r>
              <w:rPr>
                <w:i/>
                <w:sz w:val="20"/>
                <w:szCs w:val="20"/>
              </w:rPr>
              <w:t>http://meet.google.com</w:t>
            </w:r>
          </w:p>
          <w:p w14:paraId="52D7AF91"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09" w:type="dxa"/>
          </w:tcPr>
          <w:p w14:paraId="3777257E"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40%</w:t>
            </w:r>
          </w:p>
        </w:tc>
        <w:tc>
          <w:tcPr>
            <w:tcW w:w="709" w:type="dxa"/>
          </w:tcPr>
          <w:p w14:paraId="70E6281D"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30%</w:t>
            </w:r>
          </w:p>
        </w:tc>
        <w:tc>
          <w:tcPr>
            <w:tcW w:w="708" w:type="dxa"/>
          </w:tcPr>
          <w:p w14:paraId="489DDC77"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30%</w:t>
            </w:r>
          </w:p>
        </w:tc>
        <w:tc>
          <w:tcPr>
            <w:tcW w:w="851" w:type="dxa"/>
          </w:tcPr>
          <w:p w14:paraId="6B1FABDA"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Ceramah </w:t>
            </w:r>
            <w:r>
              <w:rPr>
                <w:color w:val="000000"/>
                <w:sz w:val="16"/>
                <w:szCs w:val="16"/>
              </w:rPr>
              <w:t>40%</w:t>
            </w:r>
            <w:r>
              <w:rPr>
                <w:color w:val="000000"/>
                <w:sz w:val="20"/>
                <w:szCs w:val="20"/>
              </w:rPr>
              <w:t xml:space="preserve"> </w:t>
            </w:r>
          </w:p>
        </w:tc>
        <w:tc>
          <w:tcPr>
            <w:tcW w:w="709" w:type="dxa"/>
          </w:tcPr>
          <w:p w14:paraId="3910B63E"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Diskusi </w:t>
            </w:r>
            <w:r>
              <w:rPr>
                <w:color w:val="000000"/>
                <w:sz w:val="16"/>
                <w:szCs w:val="16"/>
              </w:rPr>
              <w:t>30%</w:t>
            </w:r>
          </w:p>
        </w:tc>
        <w:tc>
          <w:tcPr>
            <w:tcW w:w="850" w:type="dxa"/>
          </w:tcPr>
          <w:p w14:paraId="512C3FAA"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Praktik  </w:t>
            </w:r>
            <w:r>
              <w:rPr>
                <w:color w:val="000000"/>
                <w:sz w:val="16"/>
                <w:szCs w:val="16"/>
              </w:rPr>
              <w:t>30%</w:t>
            </w:r>
          </w:p>
        </w:tc>
        <w:tc>
          <w:tcPr>
            <w:tcW w:w="709" w:type="dxa"/>
          </w:tcPr>
          <w:p w14:paraId="2993401D"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Diskusi</w:t>
            </w:r>
          </w:p>
        </w:tc>
        <w:tc>
          <w:tcPr>
            <w:tcW w:w="714" w:type="dxa"/>
          </w:tcPr>
          <w:p w14:paraId="110F6CD5"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Kesesuaian teknik penulisan</w:t>
            </w:r>
          </w:p>
        </w:tc>
        <w:tc>
          <w:tcPr>
            <w:tcW w:w="704" w:type="dxa"/>
          </w:tcPr>
          <w:p w14:paraId="17CEE81F"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2x50’</w:t>
            </w:r>
          </w:p>
        </w:tc>
        <w:tc>
          <w:tcPr>
            <w:tcW w:w="850" w:type="dxa"/>
          </w:tcPr>
          <w:p w14:paraId="77AB9E56"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Utama 1,2,3,4,5 dan pendukung 1,2</w:t>
            </w:r>
          </w:p>
        </w:tc>
      </w:tr>
      <w:tr w:rsidR="00FF5406" w14:paraId="20201E59" w14:textId="77777777">
        <w:tc>
          <w:tcPr>
            <w:tcW w:w="709" w:type="dxa"/>
          </w:tcPr>
          <w:p w14:paraId="56770DEA" w14:textId="77777777" w:rsidR="00FF5406" w:rsidRDefault="007F1ACF">
            <w:pPr>
              <w:pBdr>
                <w:top w:val="nil"/>
                <w:left w:val="nil"/>
                <w:bottom w:val="nil"/>
                <w:right w:val="nil"/>
                <w:between w:val="nil"/>
              </w:pBdr>
              <w:spacing w:after="160" w:line="259" w:lineRule="auto"/>
              <w:jc w:val="center"/>
              <w:rPr>
                <w:color w:val="000000"/>
                <w:sz w:val="20"/>
                <w:szCs w:val="20"/>
              </w:rPr>
            </w:pPr>
            <w:r>
              <w:rPr>
                <w:color w:val="000000"/>
                <w:sz w:val="20"/>
                <w:szCs w:val="20"/>
              </w:rPr>
              <w:t>13</w:t>
            </w:r>
          </w:p>
        </w:tc>
        <w:tc>
          <w:tcPr>
            <w:tcW w:w="664" w:type="dxa"/>
          </w:tcPr>
          <w:p w14:paraId="305DC08C"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S3</w:t>
            </w:r>
          </w:p>
          <w:p w14:paraId="17B07BFA"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P3</w:t>
            </w:r>
          </w:p>
          <w:p w14:paraId="6890D360"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P4</w:t>
            </w:r>
          </w:p>
          <w:p w14:paraId="1709F480"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KU3</w:t>
            </w:r>
          </w:p>
          <w:p w14:paraId="73F5982E" w14:textId="77777777" w:rsidR="00FF5406" w:rsidRDefault="007F1ACF">
            <w:pPr>
              <w:pBdr>
                <w:top w:val="nil"/>
                <w:left w:val="nil"/>
                <w:bottom w:val="nil"/>
                <w:right w:val="nil"/>
                <w:between w:val="nil"/>
              </w:pBdr>
              <w:spacing w:line="259" w:lineRule="auto"/>
              <w:jc w:val="both"/>
              <w:rPr>
                <w:color w:val="000000"/>
                <w:sz w:val="20"/>
                <w:szCs w:val="20"/>
              </w:rPr>
            </w:pPr>
            <w:r>
              <w:rPr>
                <w:color w:val="000000"/>
                <w:sz w:val="20"/>
                <w:szCs w:val="20"/>
              </w:rPr>
              <w:t>KU4</w:t>
            </w:r>
          </w:p>
          <w:p w14:paraId="2FDC1A11"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KK3</w:t>
            </w:r>
          </w:p>
        </w:tc>
        <w:tc>
          <w:tcPr>
            <w:tcW w:w="1350" w:type="dxa"/>
          </w:tcPr>
          <w:p w14:paraId="29E0D3AC" w14:textId="77777777" w:rsidR="00FF5406" w:rsidRDefault="007F1ACF">
            <w:pPr>
              <w:widowControl w:val="0"/>
              <w:pBdr>
                <w:top w:val="nil"/>
                <w:left w:val="nil"/>
                <w:bottom w:val="nil"/>
                <w:right w:val="nil"/>
                <w:between w:val="nil"/>
              </w:pBdr>
              <w:jc w:val="both"/>
              <w:rPr>
                <w:color w:val="000000"/>
              </w:rPr>
            </w:pPr>
            <w:r>
              <w:rPr>
                <w:color w:val="000000"/>
                <w:sz w:val="20"/>
                <w:szCs w:val="20"/>
              </w:rPr>
              <w:t>Mahasiswa mampu memahami dan menjelaskan tentang</w:t>
            </w:r>
            <w:r>
              <w:rPr>
                <w:color w:val="000000"/>
              </w:rPr>
              <w:t xml:space="preserve"> hambatan-hambatan didalam Eksekusi</w:t>
            </w:r>
          </w:p>
          <w:p w14:paraId="31252AA1" w14:textId="77777777" w:rsidR="00FF5406" w:rsidRDefault="00FF5406">
            <w:pPr>
              <w:pBdr>
                <w:top w:val="nil"/>
                <w:left w:val="nil"/>
                <w:bottom w:val="nil"/>
                <w:right w:val="nil"/>
                <w:between w:val="nil"/>
              </w:pBdr>
              <w:spacing w:line="259" w:lineRule="auto"/>
              <w:jc w:val="both"/>
              <w:rPr>
                <w:color w:val="000000"/>
                <w:sz w:val="20"/>
                <w:szCs w:val="20"/>
              </w:rPr>
            </w:pPr>
          </w:p>
          <w:p w14:paraId="79E11E5A"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1350" w:type="dxa"/>
          </w:tcPr>
          <w:p w14:paraId="4C5667EB" w14:textId="77777777" w:rsidR="00FF5406" w:rsidRDefault="007F1ACF">
            <w:pPr>
              <w:widowControl w:val="0"/>
              <w:pBdr>
                <w:top w:val="nil"/>
                <w:left w:val="nil"/>
                <w:bottom w:val="nil"/>
                <w:right w:val="nil"/>
                <w:between w:val="nil"/>
              </w:pBdr>
              <w:jc w:val="both"/>
              <w:rPr>
                <w:color w:val="000000"/>
                <w:sz w:val="20"/>
                <w:szCs w:val="20"/>
              </w:rPr>
            </w:pPr>
            <w:bookmarkStart w:id="12" w:name="_Hlk210828825"/>
            <w:r>
              <w:rPr>
                <w:color w:val="000000"/>
              </w:rPr>
              <w:t>Hambatan- Hambatan</w:t>
            </w:r>
            <w:r>
              <w:rPr>
                <w:color w:val="000000"/>
              </w:rPr>
              <w:t xml:space="preserve"> Dalam Eksekusi</w:t>
            </w:r>
            <w:bookmarkEnd w:id="12"/>
          </w:p>
        </w:tc>
        <w:tc>
          <w:tcPr>
            <w:tcW w:w="1350" w:type="dxa"/>
          </w:tcPr>
          <w:p w14:paraId="29DD7AB7" w14:textId="77777777" w:rsidR="00FF5406" w:rsidRDefault="007F1ACF">
            <w:pPr>
              <w:rPr>
                <w:sz w:val="20"/>
                <w:szCs w:val="20"/>
              </w:rPr>
            </w:pPr>
            <w:r>
              <w:t>Hambatan- Hambatan Dalam Eksekusi</w:t>
            </w:r>
          </w:p>
        </w:tc>
        <w:tc>
          <w:tcPr>
            <w:tcW w:w="1050" w:type="dxa"/>
          </w:tcPr>
          <w:p w14:paraId="30B977E0"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Ceramah, diskusi</w:t>
            </w:r>
          </w:p>
        </w:tc>
        <w:tc>
          <w:tcPr>
            <w:tcW w:w="930" w:type="dxa"/>
          </w:tcPr>
          <w:p w14:paraId="5638AB75" w14:textId="77777777" w:rsidR="00FF5406" w:rsidRDefault="007F1ACF">
            <w:pPr>
              <w:rPr>
                <w:i/>
                <w:sz w:val="20"/>
                <w:szCs w:val="20"/>
              </w:rPr>
            </w:pPr>
            <w:r>
              <w:rPr>
                <w:sz w:val="20"/>
                <w:szCs w:val="20"/>
              </w:rPr>
              <w:t xml:space="preserve">Laptop, projector, URL </w:t>
            </w:r>
            <w:r>
              <w:rPr>
                <w:i/>
                <w:sz w:val="20"/>
                <w:szCs w:val="20"/>
              </w:rPr>
              <w:t>http://meet.google.com</w:t>
            </w:r>
          </w:p>
          <w:p w14:paraId="57169499"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09" w:type="dxa"/>
          </w:tcPr>
          <w:p w14:paraId="184F9D68"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40%</w:t>
            </w:r>
          </w:p>
        </w:tc>
        <w:tc>
          <w:tcPr>
            <w:tcW w:w="709" w:type="dxa"/>
          </w:tcPr>
          <w:p w14:paraId="415660DE"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30%</w:t>
            </w:r>
          </w:p>
        </w:tc>
        <w:tc>
          <w:tcPr>
            <w:tcW w:w="708" w:type="dxa"/>
          </w:tcPr>
          <w:p w14:paraId="29CF066E"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16"/>
                <w:szCs w:val="16"/>
              </w:rPr>
              <w:t>30%</w:t>
            </w:r>
          </w:p>
        </w:tc>
        <w:tc>
          <w:tcPr>
            <w:tcW w:w="851" w:type="dxa"/>
          </w:tcPr>
          <w:p w14:paraId="06368561"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Ceramah </w:t>
            </w:r>
            <w:r>
              <w:rPr>
                <w:color w:val="000000"/>
                <w:sz w:val="16"/>
                <w:szCs w:val="16"/>
              </w:rPr>
              <w:t>40%</w:t>
            </w:r>
            <w:r>
              <w:rPr>
                <w:color w:val="000000"/>
                <w:sz w:val="20"/>
                <w:szCs w:val="20"/>
              </w:rPr>
              <w:t xml:space="preserve"> </w:t>
            </w:r>
          </w:p>
        </w:tc>
        <w:tc>
          <w:tcPr>
            <w:tcW w:w="709" w:type="dxa"/>
          </w:tcPr>
          <w:p w14:paraId="74A77E6D"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Diskusi </w:t>
            </w:r>
            <w:r>
              <w:rPr>
                <w:color w:val="000000"/>
                <w:sz w:val="16"/>
                <w:szCs w:val="16"/>
              </w:rPr>
              <w:t>30%</w:t>
            </w:r>
          </w:p>
        </w:tc>
        <w:tc>
          <w:tcPr>
            <w:tcW w:w="850" w:type="dxa"/>
          </w:tcPr>
          <w:p w14:paraId="58AA1189"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 xml:space="preserve">Praktik  </w:t>
            </w:r>
            <w:r>
              <w:rPr>
                <w:color w:val="000000"/>
                <w:sz w:val="16"/>
                <w:szCs w:val="16"/>
              </w:rPr>
              <w:t>30%</w:t>
            </w:r>
          </w:p>
        </w:tc>
        <w:tc>
          <w:tcPr>
            <w:tcW w:w="709" w:type="dxa"/>
          </w:tcPr>
          <w:p w14:paraId="0F6F8B04"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Diskusi</w:t>
            </w:r>
          </w:p>
        </w:tc>
        <w:tc>
          <w:tcPr>
            <w:tcW w:w="714" w:type="dxa"/>
          </w:tcPr>
          <w:p w14:paraId="4534CE8D"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Kesesuaian teknik penulisan</w:t>
            </w:r>
          </w:p>
        </w:tc>
        <w:tc>
          <w:tcPr>
            <w:tcW w:w="704" w:type="dxa"/>
          </w:tcPr>
          <w:p w14:paraId="15E4D69C"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2x50’</w:t>
            </w:r>
          </w:p>
        </w:tc>
        <w:tc>
          <w:tcPr>
            <w:tcW w:w="850" w:type="dxa"/>
          </w:tcPr>
          <w:p w14:paraId="0709DAEB" w14:textId="77777777" w:rsidR="00FF5406" w:rsidRDefault="007F1ACF">
            <w:pPr>
              <w:pBdr>
                <w:top w:val="nil"/>
                <w:left w:val="nil"/>
                <w:bottom w:val="nil"/>
                <w:right w:val="nil"/>
                <w:between w:val="nil"/>
              </w:pBdr>
              <w:spacing w:after="160" w:line="259" w:lineRule="auto"/>
              <w:jc w:val="both"/>
              <w:rPr>
                <w:color w:val="000000"/>
                <w:sz w:val="20"/>
                <w:szCs w:val="20"/>
              </w:rPr>
            </w:pPr>
            <w:r>
              <w:rPr>
                <w:color w:val="000000"/>
                <w:sz w:val="20"/>
                <w:szCs w:val="20"/>
              </w:rPr>
              <w:t>Utama 1,2,3,4,5 dan pendukung 1,2</w:t>
            </w:r>
          </w:p>
        </w:tc>
      </w:tr>
      <w:tr w:rsidR="00FF5406" w14:paraId="1303A148" w14:textId="77777777">
        <w:tc>
          <w:tcPr>
            <w:tcW w:w="709" w:type="dxa"/>
          </w:tcPr>
          <w:p w14:paraId="0B38FFEC" w14:textId="77777777" w:rsidR="00FF5406" w:rsidRDefault="007F1ACF">
            <w:pPr>
              <w:pBdr>
                <w:top w:val="nil"/>
                <w:left w:val="nil"/>
                <w:bottom w:val="nil"/>
                <w:right w:val="nil"/>
                <w:between w:val="nil"/>
              </w:pBdr>
              <w:spacing w:after="160" w:line="259" w:lineRule="auto"/>
              <w:jc w:val="center"/>
              <w:rPr>
                <w:color w:val="000000"/>
                <w:sz w:val="20"/>
                <w:szCs w:val="20"/>
              </w:rPr>
            </w:pPr>
            <w:r>
              <w:rPr>
                <w:color w:val="000000"/>
                <w:sz w:val="20"/>
                <w:szCs w:val="20"/>
              </w:rPr>
              <w:t>14</w:t>
            </w:r>
          </w:p>
        </w:tc>
        <w:tc>
          <w:tcPr>
            <w:tcW w:w="664" w:type="dxa"/>
          </w:tcPr>
          <w:p w14:paraId="24BEAE11" w14:textId="77777777" w:rsidR="00FF5406" w:rsidRDefault="00FF5406">
            <w:pPr>
              <w:pBdr>
                <w:top w:val="nil"/>
                <w:left w:val="nil"/>
                <w:bottom w:val="nil"/>
                <w:right w:val="nil"/>
                <w:between w:val="nil"/>
              </w:pBdr>
              <w:spacing w:after="160" w:line="259" w:lineRule="auto"/>
              <w:jc w:val="center"/>
              <w:rPr>
                <w:color w:val="000000"/>
                <w:sz w:val="20"/>
                <w:szCs w:val="20"/>
              </w:rPr>
            </w:pPr>
          </w:p>
        </w:tc>
        <w:tc>
          <w:tcPr>
            <w:tcW w:w="1350" w:type="dxa"/>
          </w:tcPr>
          <w:p w14:paraId="422897E5"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1350" w:type="dxa"/>
          </w:tcPr>
          <w:p w14:paraId="2A57FE3D" w14:textId="77777777" w:rsidR="00FF5406" w:rsidRDefault="007F1ACF">
            <w:pPr>
              <w:widowControl w:val="0"/>
              <w:pBdr>
                <w:top w:val="nil"/>
                <w:left w:val="nil"/>
                <w:bottom w:val="nil"/>
                <w:right w:val="nil"/>
                <w:between w:val="nil"/>
              </w:pBdr>
              <w:jc w:val="both"/>
              <w:rPr>
                <w:i/>
                <w:color w:val="000000"/>
              </w:rPr>
            </w:pPr>
            <w:r>
              <w:rPr>
                <w:color w:val="000000"/>
                <w:sz w:val="20"/>
                <w:szCs w:val="20"/>
              </w:rPr>
              <w:t>Evaluasi</w:t>
            </w:r>
            <w:r>
              <w:rPr>
                <w:color w:val="000000"/>
                <w:sz w:val="20"/>
                <w:szCs w:val="20"/>
              </w:rPr>
              <w:t xml:space="preserve"> Akhir Semester UAS)/Ujian Akhir</w:t>
            </w:r>
            <w:r>
              <w:rPr>
                <w:color w:val="000000"/>
              </w:rPr>
              <w:t xml:space="preserve">  Semester/</w:t>
            </w:r>
            <w:r>
              <w:rPr>
                <w:i/>
                <w:color w:val="000000"/>
              </w:rPr>
              <w:t>Final Exam</w:t>
            </w:r>
          </w:p>
          <w:p w14:paraId="0CC14008"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1350" w:type="dxa"/>
          </w:tcPr>
          <w:p w14:paraId="6CC22C86"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1050" w:type="dxa"/>
          </w:tcPr>
          <w:p w14:paraId="703304AB"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930" w:type="dxa"/>
          </w:tcPr>
          <w:p w14:paraId="7046F4DA"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09" w:type="dxa"/>
          </w:tcPr>
          <w:p w14:paraId="6D2C3C37"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09" w:type="dxa"/>
          </w:tcPr>
          <w:p w14:paraId="550EEEE8"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08" w:type="dxa"/>
          </w:tcPr>
          <w:p w14:paraId="38F02DE5"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851" w:type="dxa"/>
          </w:tcPr>
          <w:p w14:paraId="711D8E71"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09" w:type="dxa"/>
          </w:tcPr>
          <w:p w14:paraId="15EE869B"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850" w:type="dxa"/>
          </w:tcPr>
          <w:p w14:paraId="7AAE9E07"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09" w:type="dxa"/>
          </w:tcPr>
          <w:p w14:paraId="17F17BD0"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14" w:type="dxa"/>
          </w:tcPr>
          <w:p w14:paraId="2627AB69"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704" w:type="dxa"/>
          </w:tcPr>
          <w:p w14:paraId="5AE7B49C" w14:textId="77777777" w:rsidR="00FF5406" w:rsidRDefault="00FF5406">
            <w:pPr>
              <w:pBdr>
                <w:top w:val="nil"/>
                <w:left w:val="nil"/>
                <w:bottom w:val="nil"/>
                <w:right w:val="nil"/>
                <w:between w:val="nil"/>
              </w:pBdr>
              <w:spacing w:after="160" w:line="259" w:lineRule="auto"/>
              <w:jc w:val="both"/>
              <w:rPr>
                <w:color w:val="000000"/>
                <w:sz w:val="20"/>
                <w:szCs w:val="20"/>
              </w:rPr>
            </w:pPr>
          </w:p>
        </w:tc>
        <w:tc>
          <w:tcPr>
            <w:tcW w:w="850" w:type="dxa"/>
          </w:tcPr>
          <w:p w14:paraId="060899DF" w14:textId="77777777" w:rsidR="00FF5406" w:rsidRDefault="00FF5406">
            <w:pPr>
              <w:pBdr>
                <w:top w:val="nil"/>
                <w:left w:val="nil"/>
                <w:bottom w:val="nil"/>
                <w:right w:val="nil"/>
                <w:between w:val="nil"/>
              </w:pBdr>
              <w:spacing w:after="160" w:line="259" w:lineRule="auto"/>
              <w:jc w:val="both"/>
              <w:rPr>
                <w:color w:val="000000"/>
                <w:sz w:val="20"/>
                <w:szCs w:val="20"/>
              </w:rPr>
            </w:pPr>
          </w:p>
        </w:tc>
      </w:tr>
    </w:tbl>
    <w:p w14:paraId="0D4F1383" w14:textId="77777777" w:rsidR="00FF5406" w:rsidRDefault="00FF5406">
      <w:pPr>
        <w:pBdr>
          <w:top w:val="nil"/>
          <w:left w:val="nil"/>
          <w:bottom w:val="nil"/>
          <w:right w:val="nil"/>
          <w:between w:val="nil"/>
        </w:pBdr>
        <w:spacing w:after="0" w:line="240" w:lineRule="auto"/>
        <w:ind w:left="284"/>
        <w:jc w:val="both"/>
        <w:rPr>
          <w:color w:val="000000"/>
          <w:sz w:val="24"/>
          <w:szCs w:val="24"/>
        </w:rPr>
      </w:pPr>
    </w:p>
    <w:p w14:paraId="2DAC3F97" w14:textId="77777777" w:rsidR="00FF5406" w:rsidRDefault="00FF5406">
      <w:pPr>
        <w:pBdr>
          <w:top w:val="nil"/>
          <w:left w:val="nil"/>
          <w:bottom w:val="nil"/>
          <w:right w:val="nil"/>
          <w:between w:val="nil"/>
        </w:pBdr>
        <w:spacing w:after="0" w:line="240" w:lineRule="auto"/>
        <w:ind w:left="284"/>
        <w:jc w:val="both"/>
        <w:rPr>
          <w:b/>
          <w:color w:val="000000"/>
          <w:sz w:val="24"/>
          <w:szCs w:val="24"/>
          <w:u w:val="single"/>
        </w:rPr>
      </w:pPr>
    </w:p>
    <w:p w14:paraId="441043C5" w14:textId="77777777" w:rsidR="00FF5406" w:rsidRDefault="00FF5406">
      <w:pPr>
        <w:pBdr>
          <w:top w:val="nil"/>
          <w:left w:val="nil"/>
          <w:bottom w:val="nil"/>
          <w:right w:val="nil"/>
          <w:between w:val="nil"/>
        </w:pBdr>
        <w:spacing w:after="0" w:line="240" w:lineRule="auto"/>
        <w:ind w:left="284"/>
        <w:jc w:val="both"/>
        <w:rPr>
          <w:b/>
          <w:color w:val="000000"/>
          <w:sz w:val="24"/>
          <w:szCs w:val="24"/>
          <w:u w:val="single"/>
        </w:rPr>
      </w:pPr>
    </w:p>
    <w:p w14:paraId="3F04B415" w14:textId="2A7EF985" w:rsidR="00FF5406" w:rsidRDefault="0043451F">
      <w:pPr>
        <w:spacing w:line="240" w:lineRule="auto"/>
        <w:ind w:left="9360"/>
        <w:rPr>
          <w:b/>
          <w:sz w:val="28"/>
          <w:szCs w:val="28"/>
        </w:rPr>
      </w:pPr>
      <w:r w:rsidRPr="0043451F">
        <w:rPr>
          <w:b/>
          <w:sz w:val="28"/>
          <w:szCs w:val="28"/>
        </w:rPr>
        <w:drawing>
          <wp:anchor distT="0" distB="0" distL="114300" distR="114300" simplePos="0" relativeHeight="251669504" behindDoc="1" locked="0" layoutInCell="1" allowOverlap="1" wp14:anchorId="473EA033" wp14:editId="1F36EDED">
            <wp:simplePos x="0" y="0"/>
            <wp:positionH relativeFrom="column">
              <wp:posOffset>6337069</wp:posOffset>
            </wp:positionH>
            <wp:positionV relativeFrom="paragraph">
              <wp:posOffset>180800</wp:posOffset>
            </wp:positionV>
            <wp:extent cx="1527243" cy="1319840"/>
            <wp:effectExtent l="0" t="0" r="0" b="0"/>
            <wp:wrapNone/>
            <wp:docPr id="4" name="Picture 4" descr="D:\AKREDITASI\MH 2024\DOKUMEN DARI PAK DEDI\TEKEN DOSEN S1 HUKUM\TEKEN ISMAYAN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KREDITASI\MH 2024\DOKUMEN DARI PAK DEDI\TEKEN DOSEN S1 HUKUM\TEKEN ISMAYANI.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528442" cy="132087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F1ACF">
        <w:rPr>
          <w:b/>
          <w:sz w:val="28"/>
          <w:szCs w:val="28"/>
        </w:rPr>
        <w:t xml:space="preserve">      Medan, 01 Maret 2025</w:t>
      </w:r>
    </w:p>
    <w:p w14:paraId="327D6977" w14:textId="58B544CF" w:rsidR="00FF5406" w:rsidRDefault="007F1ACF">
      <w:pPr>
        <w:spacing w:line="240" w:lineRule="auto"/>
        <w:ind w:left="9360" w:firstLine="720"/>
        <w:rPr>
          <w:b/>
          <w:sz w:val="28"/>
          <w:szCs w:val="28"/>
        </w:rPr>
      </w:pPr>
      <w:r>
        <w:rPr>
          <w:b/>
          <w:sz w:val="28"/>
          <w:szCs w:val="28"/>
        </w:rPr>
        <w:t>Dosen Pengampu</w:t>
      </w:r>
    </w:p>
    <w:p w14:paraId="1043B9EC" w14:textId="641C3DE2" w:rsidR="00FF5406" w:rsidRDefault="00FF5406">
      <w:pPr>
        <w:spacing w:line="240" w:lineRule="auto"/>
        <w:rPr>
          <w:b/>
          <w:sz w:val="28"/>
          <w:szCs w:val="28"/>
        </w:rPr>
      </w:pPr>
    </w:p>
    <w:p w14:paraId="11405559" w14:textId="77777777" w:rsidR="00FF5406" w:rsidRDefault="00FF5406">
      <w:pPr>
        <w:spacing w:line="240" w:lineRule="auto"/>
        <w:ind w:left="8640"/>
        <w:rPr>
          <w:sz w:val="28"/>
          <w:szCs w:val="28"/>
        </w:rPr>
      </w:pPr>
      <w:bookmarkStart w:id="13" w:name="_GoBack"/>
      <w:bookmarkEnd w:id="13"/>
    </w:p>
    <w:p w14:paraId="6C16FD2A" w14:textId="77777777" w:rsidR="00FF5406" w:rsidRDefault="00FF5406">
      <w:pPr>
        <w:spacing w:line="240" w:lineRule="auto"/>
        <w:ind w:left="8640"/>
        <w:rPr>
          <w:sz w:val="28"/>
          <w:szCs w:val="28"/>
        </w:rPr>
      </w:pPr>
    </w:p>
    <w:p w14:paraId="48FB1930" w14:textId="2D86DCD5" w:rsidR="00FF5406" w:rsidRDefault="007F1ACF" w:rsidP="0043451F">
      <w:pPr>
        <w:spacing w:line="240" w:lineRule="auto"/>
        <w:ind w:left="8640" w:firstLine="720"/>
        <w:rPr>
          <w:b/>
          <w:sz w:val="28"/>
          <w:szCs w:val="28"/>
        </w:rPr>
      </w:pPr>
      <w:r>
        <w:rPr>
          <w:b/>
          <w:sz w:val="28"/>
          <w:szCs w:val="28"/>
        </w:rPr>
        <w:t xml:space="preserve">           Dr. </w:t>
      </w:r>
      <w:r w:rsidR="0043451F">
        <w:rPr>
          <w:b/>
          <w:sz w:val="28"/>
          <w:szCs w:val="28"/>
        </w:rPr>
        <w:t>ISMAYANI</w:t>
      </w:r>
      <w:r>
        <w:rPr>
          <w:b/>
          <w:sz w:val="28"/>
          <w:szCs w:val="28"/>
        </w:rPr>
        <w:t>.)</w:t>
      </w:r>
    </w:p>
    <w:p w14:paraId="640213B0" w14:textId="77777777" w:rsidR="00FF5406" w:rsidRDefault="00FF5406">
      <w:pPr>
        <w:pBdr>
          <w:top w:val="nil"/>
          <w:left w:val="nil"/>
          <w:bottom w:val="nil"/>
          <w:right w:val="nil"/>
          <w:between w:val="nil"/>
        </w:pBdr>
        <w:spacing w:after="0" w:line="240" w:lineRule="auto"/>
        <w:ind w:left="284"/>
        <w:jc w:val="both"/>
        <w:rPr>
          <w:rFonts w:ascii="Times New Roman" w:eastAsia="Times New Roman" w:hAnsi="Times New Roman" w:cs="Times New Roman"/>
          <w:b/>
          <w:color w:val="000000"/>
          <w:sz w:val="24"/>
          <w:szCs w:val="24"/>
          <w:u w:val="single"/>
        </w:rPr>
      </w:pPr>
    </w:p>
    <w:p w14:paraId="3EBA2B31" w14:textId="77777777" w:rsidR="00FF5406" w:rsidRDefault="00FF5406">
      <w:pPr>
        <w:pBdr>
          <w:top w:val="nil"/>
          <w:left w:val="nil"/>
          <w:bottom w:val="nil"/>
          <w:right w:val="nil"/>
          <w:between w:val="nil"/>
        </w:pBdr>
        <w:spacing w:after="0" w:line="240" w:lineRule="auto"/>
        <w:ind w:left="284"/>
        <w:jc w:val="both"/>
        <w:rPr>
          <w:rFonts w:ascii="Times New Roman" w:eastAsia="Times New Roman" w:hAnsi="Times New Roman" w:cs="Times New Roman"/>
          <w:b/>
          <w:color w:val="000000"/>
          <w:sz w:val="24"/>
          <w:szCs w:val="24"/>
          <w:u w:val="single"/>
        </w:rPr>
      </w:pPr>
    </w:p>
    <w:p w14:paraId="0717D1FE" w14:textId="77777777" w:rsidR="00FF5406" w:rsidRDefault="00FF5406">
      <w:pPr>
        <w:pBdr>
          <w:top w:val="nil"/>
          <w:left w:val="nil"/>
          <w:bottom w:val="nil"/>
          <w:right w:val="nil"/>
          <w:between w:val="nil"/>
        </w:pBdr>
        <w:spacing w:after="0" w:line="240" w:lineRule="auto"/>
        <w:ind w:left="284"/>
        <w:jc w:val="both"/>
        <w:rPr>
          <w:rFonts w:ascii="Times New Roman" w:eastAsia="Times New Roman" w:hAnsi="Times New Roman" w:cs="Times New Roman"/>
          <w:b/>
          <w:color w:val="000000"/>
          <w:sz w:val="24"/>
          <w:szCs w:val="24"/>
          <w:u w:val="single"/>
        </w:rPr>
      </w:pPr>
    </w:p>
    <w:p w14:paraId="37DFB2EC" w14:textId="77777777" w:rsidR="00FF5406" w:rsidRDefault="00FF5406">
      <w:pPr>
        <w:pBdr>
          <w:top w:val="nil"/>
          <w:left w:val="nil"/>
          <w:bottom w:val="nil"/>
          <w:right w:val="nil"/>
          <w:between w:val="nil"/>
        </w:pBdr>
        <w:spacing w:after="0" w:line="240" w:lineRule="auto"/>
        <w:ind w:left="284"/>
        <w:jc w:val="both"/>
        <w:rPr>
          <w:rFonts w:ascii="Times New Roman" w:eastAsia="Times New Roman" w:hAnsi="Times New Roman" w:cs="Times New Roman"/>
          <w:b/>
          <w:color w:val="000000"/>
          <w:sz w:val="32"/>
          <w:szCs w:val="32"/>
        </w:rPr>
      </w:pPr>
    </w:p>
    <w:sectPr w:rsidR="00FF5406">
      <w:pgSz w:w="15840" w:h="12240" w:orient="landscape"/>
      <w:pgMar w:top="709" w:right="1440" w:bottom="1440" w:left="851"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AE69FD" w14:textId="77777777" w:rsidR="007F1ACF" w:rsidRDefault="007F1ACF">
      <w:pPr>
        <w:spacing w:after="0" w:line="240" w:lineRule="auto"/>
      </w:pPr>
      <w:r>
        <w:separator/>
      </w:r>
    </w:p>
  </w:endnote>
  <w:endnote w:type="continuationSeparator" w:id="0">
    <w:p w14:paraId="0F525BCE" w14:textId="77777777" w:rsidR="007F1ACF" w:rsidRDefault="007F1A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auto"/>
    <w:pitch w:val="default"/>
    <w:embedRegular r:id="rId1" w:fontKey="{75C5C064-5075-4D2C-A09D-5C7A42BAB3E5}"/>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4000ACFF" w:usb2="00000001" w:usb3="00000000" w:csb0="000001FF" w:csb1="00000000"/>
    <w:embedRegular r:id="rId2" w:fontKey="{852694D2-6E0C-4A9D-ADA8-48281214E469}"/>
    <w:embedBold r:id="rId3" w:fontKey="{43BF603A-2555-469B-95E4-12CA60161945}"/>
    <w:embedItalic r:id="rId4" w:fontKey="{5C13F8E0-ED5C-44CC-9138-306C7EFCA34F}"/>
  </w:font>
  <w:font w:name="Times New Roman">
    <w:panose1 w:val="02020603050405020304"/>
    <w:charset w:val="00"/>
    <w:family w:val="roman"/>
    <w:pitch w:val="variable"/>
    <w:sig w:usb0="20002A87" w:usb1="00000000" w:usb2="00000000" w:usb3="00000000" w:csb0="000001FF" w:csb1="00000000"/>
  </w:font>
  <w:font w:name="Segoe UI">
    <w:panose1 w:val="020B0502040204020203"/>
    <w:charset w:val="00"/>
    <w:family w:val="swiss"/>
    <w:pitch w:val="variable"/>
    <w:sig w:usb0="E4002EFF" w:usb1="C000E47F" w:usb2="00000009" w:usb3="00000000" w:csb0="000001FF" w:csb1="00000000"/>
    <w:embedRegular r:id="rId5" w:fontKey="{4439CB83-CCD2-4536-BF84-5F47A50B2D57}"/>
  </w:font>
  <w:font w:name="Arial MT">
    <w:altName w:val="Arial"/>
    <w:charset w:val="01"/>
    <w:family w:val="swiss"/>
    <w:pitch w:val="variable"/>
  </w:font>
  <w:font w:name="Book Antiqua">
    <w:panose1 w:val="02040602050305030304"/>
    <w:charset w:val="00"/>
    <w:family w:val="roman"/>
    <w:pitch w:val="variable"/>
    <w:sig w:usb0="00000287" w:usb1="00000000" w:usb2="00000000" w:usb3="00000000" w:csb0="0000009F" w:csb1="00000000"/>
    <w:embedRegular r:id="rId6" w:fontKey="{2FF5A9A7-A745-430A-82A7-C1396A0C1553}"/>
  </w:font>
  <w:font w:name="Georgia">
    <w:panose1 w:val="02040502050405020303"/>
    <w:charset w:val="00"/>
    <w:family w:val="roman"/>
    <w:pitch w:val="variable"/>
    <w:sig w:usb0="00000287" w:usb1="00000000" w:usb2="00000000" w:usb3="00000000" w:csb0="0000009F" w:csb1="00000000"/>
    <w:embedRegular r:id="rId7" w:fontKey="{E0EC59B1-08D0-486A-BF9B-FEA34DEAE2F3}"/>
    <w:embedItalic r:id="rId8" w:fontKey="{7C819CEE-68FA-43EF-BB42-A61EB34AD0CB}"/>
  </w:font>
  <w:font w:name="Century Gothic">
    <w:panose1 w:val="020B0502020202020204"/>
    <w:charset w:val="00"/>
    <w:family w:val="swiss"/>
    <w:pitch w:val="variable"/>
    <w:sig w:usb0="00000287" w:usb1="00000000" w:usb2="00000000" w:usb3="00000000" w:csb0="0000009F" w:csb1="00000000"/>
    <w:embedRegular r:id="rId9" w:fontKey="{4C6DB923-5BD6-430C-ACC5-E89684450910}"/>
    <w:embedBold r:id="rId10" w:fontKey="{804025FF-D9F3-4292-9D9C-AEADD49212A9}"/>
  </w:font>
  <w:font w:name="Calibri Light">
    <w:panose1 w:val="020F0302020204030204"/>
    <w:charset w:val="00"/>
    <w:family w:val="swiss"/>
    <w:pitch w:val="variable"/>
    <w:sig w:usb0="A0002AEF" w:usb1="4000207B" w:usb2="00000000" w:usb3="00000000" w:csb0="000001FF" w:csb1="00000000"/>
    <w:embedRegular r:id="rId11" w:fontKey="{8170B554-E14A-488A-99C0-677DD559AE7B}"/>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EA5BF0" w14:textId="401FB593" w:rsidR="00FF5406" w:rsidRDefault="007F1ACF">
    <w:pPr>
      <w:pBdr>
        <w:top w:val="single" w:sz="4" w:space="1" w:color="D9D9D9"/>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43451F">
      <w:rPr>
        <w:noProof/>
        <w:color w:val="000000"/>
      </w:rPr>
      <w:t>13</w:t>
    </w:r>
    <w:r>
      <w:rPr>
        <w:color w:val="000000"/>
      </w:rPr>
      <w:fldChar w:fldCharType="end"/>
    </w:r>
    <w:r>
      <w:rPr>
        <w:color w:val="000000"/>
      </w:rPr>
      <w:t xml:space="preserve"> | </w:t>
    </w:r>
    <w:r>
      <w:rPr>
        <w:color w:val="7F7F7F"/>
      </w:rPr>
      <w:t>Page</w:t>
    </w:r>
  </w:p>
  <w:p w14:paraId="5ED5FE85" w14:textId="77777777" w:rsidR="00FF5406" w:rsidRDefault="00FF5406">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AB8471" w14:textId="77777777" w:rsidR="007F1ACF" w:rsidRDefault="007F1ACF">
      <w:pPr>
        <w:spacing w:after="0" w:line="240" w:lineRule="auto"/>
      </w:pPr>
      <w:r>
        <w:separator/>
      </w:r>
    </w:p>
  </w:footnote>
  <w:footnote w:type="continuationSeparator" w:id="0">
    <w:p w14:paraId="0DEC5E3B" w14:textId="77777777" w:rsidR="007F1ACF" w:rsidRDefault="007F1AC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924A21"/>
    <w:multiLevelType w:val="multilevel"/>
    <w:tmpl w:val="3CF62E1E"/>
    <w:lvl w:ilvl="0">
      <w:start w:val="1"/>
      <w:numFmt w:val="bullet"/>
      <w:lvlText w:val="⮚"/>
      <w:lvlJc w:val="left"/>
      <w:pPr>
        <w:ind w:left="422" w:hanging="288"/>
      </w:pPr>
      <w:rPr>
        <w:rFonts w:ascii="Noto Sans Symbols" w:eastAsia="Noto Sans Symbols" w:hAnsi="Noto Sans Symbols" w:cs="Noto Sans Symbols"/>
        <w:b w:val="0"/>
        <w:i w:val="0"/>
        <w:sz w:val="20"/>
        <w:szCs w:val="20"/>
      </w:rPr>
    </w:lvl>
    <w:lvl w:ilvl="1">
      <w:numFmt w:val="bullet"/>
      <w:lvlText w:val="•"/>
      <w:lvlJc w:val="left"/>
      <w:pPr>
        <w:ind w:left="1335" w:hanging="288"/>
      </w:pPr>
    </w:lvl>
    <w:lvl w:ilvl="2">
      <w:numFmt w:val="bullet"/>
      <w:lvlText w:val="•"/>
      <w:lvlJc w:val="left"/>
      <w:pPr>
        <w:ind w:left="2250" w:hanging="288"/>
      </w:pPr>
    </w:lvl>
    <w:lvl w:ilvl="3">
      <w:numFmt w:val="bullet"/>
      <w:lvlText w:val="•"/>
      <w:lvlJc w:val="left"/>
      <w:pPr>
        <w:ind w:left="3165" w:hanging="288"/>
      </w:pPr>
    </w:lvl>
    <w:lvl w:ilvl="4">
      <w:numFmt w:val="bullet"/>
      <w:lvlText w:val="•"/>
      <w:lvlJc w:val="left"/>
      <w:pPr>
        <w:ind w:left="4080" w:hanging="288"/>
      </w:pPr>
    </w:lvl>
    <w:lvl w:ilvl="5">
      <w:numFmt w:val="bullet"/>
      <w:lvlText w:val="•"/>
      <w:lvlJc w:val="left"/>
      <w:pPr>
        <w:ind w:left="4996" w:hanging="288"/>
      </w:pPr>
    </w:lvl>
    <w:lvl w:ilvl="6">
      <w:numFmt w:val="bullet"/>
      <w:lvlText w:val="•"/>
      <w:lvlJc w:val="left"/>
      <w:pPr>
        <w:ind w:left="5911" w:hanging="287"/>
      </w:pPr>
    </w:lvl>
    <w:lvl w:ilvl="7">
      <w:numFmt w:val="bullet"/>
      <w:lvlText w:val="•"/>
      <w:lvlJc w:val="left"/>
      <w:pPr>
        <w:ind w:left="6826" w:hanging="287"/>
      </w:pPr>
    </w:lvl>
    <w:lvl w:ilvl="8">
      <w:numFmt w:val="bullet"/>
      <w:lvlText w:val="•"/>
      <w:lvlJc w:val="left"/>
      <w:pPr>
        <w:ind w:left="7741" w:hanging="287"/>
      </w:pPr>
    </w:lvl>
  </w:abstractNum>
  <w:abstractNum w:abstractNumId="1" w15:restartNumberingAfterBreak="0">
    <w:nsid w:val="12964568"/>
    <w:multiLevelType w:val="multilevel"/>
    <w:tmpl w:val="C01433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3BE21A8"/>
    <w:multiLevelType w:val="multilevel"/>
    <w:tmpl w:val="E90899DA"/>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E6B2B14"/>
    <w:multiLevelType w:val="multilevel"/>
    <w:tmpl w:val="9D2E696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2AA1AD6"/>
    <w:multiLevelType w:val="multilevel"/>
    <w:tmpl w:val="8C18DC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33951C8"/>
    <w:multiLevelType w:val="multilevel"/>
    <w:tmpl w:val="76AAF6B2"/>
    <w:lvl w:ilvl="0">
      <w:start w:val="1"/>
      <w:numFmt w:val="bullet"/>
      <w:lvlText w:val="⮚"/>
      <w:lvlJc w:val="left"/>
      <w:pPr>
        <w:ind w:left="894" w:hanging="360"/>
      </w:pPr>
      <w:rPr>
        <w:rFonts w:ascii="Noto Sans Symbols" w:eastAsia="Noto Sans Symbols" w:hAnsi="Noto Sans Symbols" w:cs="Noto Sans Symbols"/>
      </w:rPr>
    </w:lvl>
    <w:lvl w:ilvl="1">
      <w:start w:val="1"/>
      <w:numFmt w:val="bullet"/>
      <w:lvlText w:val="o"/>
      <w:lvlJc w:val="left"/>
      <w:pPr>
        <w:ind w:left="1614" w:hanging="360"/>
      </w:pPr>
      <w:rPr>
        <w:rFonts w:ascii="Courier New" w:eastAsia="Courier New" w:hAnsi="Courier New" w:cs="Courier New"/>
      </w:rPr>
    </w:lvl>
    <w:lvl w:ilvl="2">
      <w:start w:val="1"/>
      <w:numFmt w:val="bullet"/>
      <w:lvlText w:val="▪"/>
      <w:lvlJc w:val="left"/>
      <w:pPr>
        <w:ind w:left="2334" w:hanging="360"/>
      </w:pPr>
      <w:rPr>
        <w:rFonts w:ascii="Noto Sans Symbols" w:eastAsia="Noto Sans Symbols" w:hAnsi="Noto Sans Symbols" w:cs="Noto Sans Symbols"/>
      </w:rPr>
    </w:lvl>
    <w:lvl w:ilvl="3">
      <w:start w:val="1"/>
      <w:numFmt w:val="bullet"/>
      <w:lvlText w:val="●"/>
      <w:lvlJc w:val="left"/>
      <w:pPr>
        <w:ind w:left="3054" w:hanging="360"/>
      </w:pPr>
      <w:rPr>
        <w:rFonts w:ascii="Noto Sans Symbols" w:eastAsia="Noto Sans Symbols" w:hAnsi="Noto Sans Symbols" w:cs="Noto Sans Symbols"/>
      </w:rPr>
    </w:lvl>
    <w:lvl w:ilvl="4">
      <w:start w:val="1"/>
      <w:numFmt w:val="bullet"/>
      <w:lvlText w:val="o"/>
      <w:lvlJc w:val="left"/>
      <w:pPr>
        <w:ind w:left="3774" w:hanging="360"/>
      </w:pPr>
      <w:rPr>
        <w:rFonts w:ascii="Courier New" w:eastAsia="Courier New" w:hAnsi="Courier New" w:cs="Courier New"/>
      </w:rPr>
    </w:lvl>
    <w:lvl w:ilvl="5">
      <w:start w:val="1"/>
      <w:numFmt w:val="bullet"/>
      <w:lvlText w:val="▪"/>
      <w:lvlJc w:val="left"/>
      <w:pPr>
        <w:ind w:left="4494" w:hanging="360"/>
      </w:pPr>
      <w:rPr>
        <w:rFonts w:ascii="Noto Sans Symbols" w:eastAsia="Noto Sans Symbols" w:hAnsi="Noto Sans Symbols" w:cs="Noto Sans Symbols"/>
      </w:rPr>
    </w:lvl>
    <w:lvl w:ilvl="6">
      <w:start w:val="1"/>
      <w:numFmt w:val="bullet"/>
      <w:lvlText w:val="●"/>
      <w:lvlJc w:val="left"/>
      <w:pPr>
        <w:ind w:left="5214" w:hanging="360"/>
      </w:pPr>
      <w:rPr>
        <w:rFonts w:ascii="Noto Sans Symbols" w:eastAsia="Noto Sans Symbols" w:hAnsi="Noto Sans Symbols" w:cs="Noto Sans Symbols"/>
      </w:rPr>
    </w:lvl>
    <w:lvl w:ilvl="7">
      <w:start w:val="1"/>
      <w:numFmt w:val="bullet"/>
      <w:lvlText w:val="o"/>
      <w:lvlJc w:val="left"/>
      <w:pPr>
        <w:ind w:left="5934" w:hanging="360"/>
      </w:pPr>
      <w:rPr>
        <w:rFonts w:ascii="Courier New" w:eastAsia="Courier New" w:hAnsi="Courier New" w:cs="Courier New"/>
      </w:rPr>
    </w:lvl>
    <w:lvl w:ilvl="8">
      <w:start w:val="1"/>
      <w:numFmt w:val="bullet"/>
      <w:lvlText w:val="▪"/>
      <w:lvlJc w:val="left"/>
      <w:pPr>
        <w:ind w:left="6654" w:hanging="360"/>
      </w:pPr>
      <w:rPr>
        <w:rFonts w:ascii="Noto Sans Symbols" w:eastAsia="Noto Sans Symbols" w:hAnsi="Noto Sans Symbols" w:cs="Noto Sans Symbols"/>
      </w:rPr>
    </w:lvl>
  </w:abstractNum>
  <w:abstractNum w:abstractNumId="6" w15:restartNumberingAfterBreak="0">
    <w:nsid w:val="3D731299"/>
    <w:multiLevelType w:val="multilevel"/>
    <w:tmpl w:val="6C66231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BE007EC"/>
    <w:multiLevelType w:val="multilevel"/>
    <w:tmpl w:val="135C09F4"/>
    <w:lvl w:ilvl="0">
      <w:start w:val="1"/>
      <w:numFmt w:val="decimal"/>
      <w:lvlText w:val="%1."/>
      <w:lvlJc w:val="left"/>
      <w:pPr>
        <w:ind w:left="1130" w:hanging="360"/>
      </w:pPr>
    </w:lvl>
    <w:lvl w:ilvl="1">
      <w:start w:val="1"/>
      <w:numFmt w:val="lowerLetter"/>
      <w:lvlText w:val="%2."/>
      <w:lvlJc w:val="left"/>
      <w:pPr>
        <w:ind w:left="1850" w:hanging="360"/>
      </w:pPr>
    </w:lvl>
    <w:lvl w:ilvl="2">
      <w:start w:val="1"/>
      <w:numFmt w:val="lowerRoman"/>
      <w:lvlText w:val="%3."/>
      <w:lvlJc w:val="right"/>
      <w:pPr>
        <w:ind w:left="2570" w:hanging="180"/>
      </w:pPr>
    </w:lvl>
    <w:lvl w:ilvl="3">
      <w:start w:val="1"/>
      <w:numFmt w:val="decimal"/>
      <w:lvlText w:val="%4."/>
      <w:lvlJc w:val="left"/>
      <w:pPr>
        <w:ind w:left="3290" w:hanging="360"/>
      </w:pPr>
    </w:lvl>
    <w:lvl w:ilvl="4">
      <w:start w:val="1"/>
      <w:numFmt w:val="lowerLetter"/>
      <w:lvlText w:val="%5."/>
      <w:lvlJc w:val="left"/>
      <w:pPr>
        <w:ind w:left="4010" w:hanging="360"/>
      </w:pPr>
    </w:lvl>
    <w:lvl w:ilvl="5">
      <w:start w:val="1"/>
      <w:numFmt w:val="lowerRoman"/>
      <w:lvlText w:val="%6."/>
      <w:lvlJc w:val="right"/>
      <w:pPr>
        <w:ind w:left="4730" w:hanging="180"/>
      </w:pPr>
    </w:lvl>
    <w:lvl w:ilvl="6">
      <w:start w:val="1"/>
      <w:numFmt w:val="decimal"/>
      <w:lvlText w:val="%7."/>
      <w:lvlJc w:val="left"/>
      <w:pPr>
        <w:ind w:left="5450" w:hanging="360"/>
      </w:pPr>
    </w:lvl>
    <w:lvl w:ilvl="7">
      <w:start w:val="1"/>
      <w:numFmt w:val="lowerLetter"/>
      <w:lvlText w:val="%8."/>
      <w:lvlJc w:val="left"/>
      <w:pPr>
        <w:ind w:left="6170" w:hanging="360"/>
      </w:pPr>
    </w:lvl>
    <w:lvl w:ilvl="8">
      <w:start w:val="1"/>
      <w:numFmt w:val="lowerRoman"/>
      <w:lvlText w:val="%9."/>
      <w:lvlJc w:val="right"/>
      <w:pPr>
        <w:ind w:left="6890" w:hanging="180"/>
      </w:pPr>
    </w:lvl>
  </w:abstractNum>
  <w:abstractNum w:abstractNumId="8" w15:restartNumberingAfterBreak="0">
    <w:nsid w:val="4EFA0A30"/>
    <w:multiLevelType w:val="multilevel"/>
    <w:tmpl w:val="291EAF9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57941323"/>
    <w:multiLevelType w:val="multilevel"/>
    <w:tmpl w:val="A5D695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8B56DE8"/>
    <w:multiLevelType w:val="multilevel"/>
    <w:tmpl w:val="757A479C"/>
    <w:lvl w:ilvl="0">
      <w:start w:val="37"/>
      <w:numFmt w:val="upperLetter"/>
      <w:lvlText w:val="%1."/>
      <w:lvlJc w:val="left"/>
      <w:pPr>
        <w:ind w:left="756" w:hanging="396"/>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5D3623B0"/>
    <w:multiLevelType w:val="multilevel"/>
    <w:tmpl w:val="7C1224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71396D44"/>
    <w:multiLevelType w:val="multilevel"/>
    <w:tmpl w:val="2E6062FE"/>
    <w:lvl w:ilvl="0">
      <w:start w:val="1"/>
      <w:numFmt w:val="bullet"/>
      <w:lvlText w:val="⮚"/>
      <w:lvlJc w:val="left"/>
      <w:pPr>
        <w:ind w:left="720" w:hanging="360"/>
      </w:pPr>
      <w:rPr>
        <w:rFonts w:ascii="Noto Sans Symbols" w:eastAsia="Noto Sans Symbols" w:hAnsi="Noto Sans Symbols" w:cs="Noto Sans Symbols"/>
        <w:sz w:val="20"/>
        <w:szCs w:val="20"/>
      </w:rPr>
    </w:lvl>
    <w:lvl w:ilvl="1">
      <w:start w:val="3"/>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734437B3"/>
    <w:multiLevelType w:val="multilevel"/>
    <w:tmpl w:val="0A7CB0D4"/>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7AB3091B"/>
    <w:multiLevelType w:val="multilevel"/>
    <w:tmpl w:val="05D89CAC"/>
    <w:lvl w:ilvl="0">
      <w:start w:val="1"/>
      <w:numFmt w:val="decimal"/>
      <w:lvlText w:val="%1."/>
      <w:lvlJc w:val="left"/>
      <w:pPr>
        <w:ind w:left="1144" w:hanging="360"/>
      </w:pPr>
    </w:lvl>
    <w:lvl w:ilvl="1">
      <w:start w:val="1"/>
      <w:numFmt w:val="lowerLetter"/>
      <w:lvlText w:val="%2."/>
      <w:lvlJc w:val="left"/>
      <w:pPr>
        <w:ind w:left="1864" w:hanging="360"/>
      </w:pPr>
    </w:lvl>
    <w:lvl w:ilvl="2">
      <w:start w:val="1"/>
      <w:numFmt w:val="lowerRoman"/>
      <w:lvlText w:val="%3."/>
      <w:lvlJc w:val="right"/>
      <w:pPr>
        <w:ind w:left="2584" w:hanging="180"/>
      </w:pPr>
    </w:lvl>
    <w:lvl w:ilvl="3">
      <w:start w:val="1"/>
      <w:numFmt w:val="decimal"/>
      <w:lvlText w:val="%4."/>
      <w:lvlJc w:val="left"/>
      <w:pPr>
        <w:ind w:left="3304" w:hanging="360"/>
      </w:pPr>
    </w:lvl>
    <w:lvl w:ilvl="4">
      <w:start w:val="1"/>
      <w:numFmt w:val="lowerLetter"/>
      <w:lvlText w:val="%5."/>
      <w:lvlJc w:val="left"/>
      <w:pPr>
        <w:ind w:left="4024" w:hanging="360"/>
      </w:pPr>
    </w:lvl>
    <w:lvl w:ilvl="5">
      <w:start w:val="1"/>
      <w:numFmt w:val="lowerRoman"/>
      <w:lvlText w:val="%6."/>
      <w:lvlJc w:val="right"/>
      <w:pPr>
        <w:ind w:left="4744" w:hanging="180"/>
      </w:pPr>
    </w:lvl>
    <w:lvl w:ilvl="6">
      <w:start w:val="1"/>
      <w:numFmt w:val="decimal"/>
      <w:lvlText w:val="%7."/>
      <w:lvlJc w:val="left"/>
      <w:pPr>
        <w:ind w:left="5464" w:hanging="360"/>
      </w:pPr>
    </w:lvl>
    <w:lvl w:ilvl="7">
      <w:start w:val="1"/>
      <w:numFmt w:val="lowerLetter"/>
      <w:lvlText w:val="%8."/>
      <w:lvlJc w:val="left"/>
      <w:pPr>
        <w:ind w:left="6184" w:hanging="360"/>
      </w:pPr>
    </w:lvl>
    <w:lvl w:ilvl="8">
      <w:start w:val="1"/>
      <w:numFmt w:val="lowerRoman"/>
      <w:lvlText w:val="%9."/>
      <w:lvlJc w:val="right"/>
      <w:pPr>
        <w:ind w:left="6904" w:hanging="180"/>
      </w:pPr>
    </w:lvl>
  </w:abstractNum>
  <w:num w:numId="1">
    <w:abstractNumId w:val="8"/>
  </w:num>
  <w:num w:numId="2">
    <w:abstractNumId w:val="0"/>
  </w:num>
  <w:num w:numId="3">
    <w:abstractNumId w:val="6"/>
  </w:num>
  <w:num w:numId="4">
    <w:abstractNumId w:val="13"/>
  </w:num>
  <w:num w:numId="5">
    <w:abstractNumId w:val="1"/>
  </w:num>
  <w:num w:numId="6">
    <w:abstractNumId w:val="12"/>
  </w:num>
  <w:num w:numId="7">
    <w:abstractNumId w:val="2"/>
  </w:num>
  <w:num w:numId="8">
    <w:abstractNumId w:val="14"/>
  </w:num>
  <w:num w:numId="9">
    <w:abstractNumId w:val="7"/>
  </w:num>
  <w:num w:numId="10">
    <w:abstractNumId w:val="4"/>
  </w:num>
  <w:num w:numId="11">
    <w:abstractNumId w:val="5"/>
  </w:num>
  <w:num w:numId="12">
    <w:abstractNumId w:val="3"/>
  </w:num>
  <w:num w:numId="13">
    <w:abstractNumId w:val="9"/>
  </w:num>
  <w:num w:numId="14">
    <w:abstractNumId w:val="11"/>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5406"/>
    <w:rsid w:val="0043451F"/>
    <w:rsid w:val="0051397B"/>
    <w:rsid w:val="00736301"/>
    <w:rsid w:val="00757E98"/>
    <w:rsid w:val="007F1ACF"/>
    <w:rsid w:val="009F6A06"/>
    <w:rsid w:val="00F61367"/>
    <w:rsid w:val="00FF5406"/>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296C98"/>
  <w15:docId w15:val="{DA9D8A6A-06EE-4229-8F1C-312D1FDBF7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n-US" w:eastAsia="id-ID"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D3799"/>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styleId="TableGrid">
    <w:name w:val="Table Grid"/>
    <w:basedOn w:val="TableNormal"/>
    <w:uiPriority w:val="39"/>
    <w:rsid w:val="00932C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AC0BCB"/>
    <w:pPr>
      <w:tabs>
        <w:tab w:val="center" w:pos="4680"/>
        <w:tab w:val="right" w:pos="9360"/>
      </w:tabs>
      <w:spacing w:after="0" w:line="240" w:lineRule="auto"/>
    </w:pPr>
  </w:style>
  <w:style w:type="character" w:customStyle="1" w:styleId="HeaderChar">
    <w:name w:val="Header Char"/>
    <w:basedOn w:val="DefaultParagraphFont"/>
    <w:link w:val="Header"/>
    <w:uiPriority w:val="99"/>
    <w:rsid w:val="00AC0BCB"/>
  </w:style>
  <w:style w:type="paragraph" w:styleId="Footer">
    <w:name w:val="footer"/>
    <w:basedOn w:val="Normal"/>
    <w:link w:val="FooterChar"/>
    <w:uiPriority w:val="99"/>
    <w:unhideWhenUsed/>
    <w:rsid w:val="00AC0BCB"/>
    <w:pPr>
      <w:tabs>
        <w:tab w:val="center" w:pos="4680"/>
        <w:tab w:val="right" w:pos="9360"/>
      </w:tabs>
      <w:spacing w:after="0" w:line="240" w:lineRule="auto"/>
    </w:pPr>
  </w:style>
  <w:style w:type="character" w:customStyle="1" w:styleId="FooterChar">
    <w:name w:val="Footer Char"/>
    <w:basedOn w:val="DefaultParagraphFont"/>
    <w:link w:val="Footer"/>
    <w:uiPriority w:val="99"/>
    <w:rsid w:val="00AC0BCB"/>
  </w:style>
  <w:style w:type="character" w:styleId="CommentReference">
    <w:name w:val="annotation reference"/>
    <w:basedOn w:val="DefaultParagraphFont"/>
    <w:uiPriority w:val="99"/>
    <w:semiHidden/>
    <w:unhideWhenUsed/>
    <w:rsid w:val="000448C1"/>
    <w:rPr>
      <w:sz w:val="16"/>
      <w:szCs w:val="16"/>
    </w:rPr>
  </w:style>
  <w:style w:type="paragraph" w:styleId="CommentText">
    <w:name w:val="annotation text"/>
    <w:basedOn w:val="Normal"/>
    <w:link w:val="CommentTextChar"/>
    <w:uiPriority w:val="99"/>
    <w:semiHidden/>
    <w:unhideWhenUsed/>
    <w:rsid w:val="000448C1"/>
    <w:pPr>
      <w:spacing w:line="240" w:lineRule="auto"/>
    </w:pPr>
    <w:rPr>
      <w:sz w:val="20"/>
      <w:szCs w:val="20"/>
    </w:rPr>
  </w:style>
  <w:style w:type="character" w:customStyle="1" w:styleId="CommentTextChar">
    <w:name w:val="Comment Text Char"/>
    <w:basedOn w:val="DefaultParagraphFont"/>
    <w:link w:val="CommentText"/>
    <w:uiPriority w:val="99"/>
    <w:semiHidden/>
    <w:rsid w:val="000448C1"/>
    <w:rPr>
      <w:sz w:val="20"/>
      <w:szCs w:val="20"/>
    </w:rPr>
  </w:style>
  <w:style w:type="paragraph" w:styleId="CommentSubject">
    <w:name w:val="annotation subject"/>
    <w:basedOn w:val="CommentText"/>
    <w:next w:val="CommentText"/>
    <w:link w:val="CommentSubjectChar"/>
    <w:uiPriority w:val="99"/>
    <w:semiHidden/>
    <w:unhideWhenUsed/>
    <w:rsid w:val="000448C1"/>
    <w:rPr>
      <w:b/>
      <w:bCs/>
    </w:rPr>
  </w:style>
  <w:style w:type="character" w:customStyle="1" w:styleId="CommentSubjectChar">
    <w:name w:val="Comment Subject Char"/>
    <w:basedOn w:val="CommentTextChar"/>
    <w:link w:val="CommentSubject"/>
    <w:uiPriority w:val="99"/>
    <w:semiHidden/>
    <w:rsid w:val="000448C1"/>
    <w:rPr>
      <w:b/>
      <w:bCs/>
      <w:sz w:val="20"/>
      <w:szCs w:val="20"/>
    </w:rPr>
  </w:style>
  <w:style w:type="paragraph" w:styleId="BalloonText">
    <w:name w:val="Balloon Text"/>
    <w:basedOn w:val="Normal"/>
    <w:link w:val="BalloonTextChar"/>
    <w:uiPriority w:val="99"/>
    <w:semiHidden/>
    <w:unhideWhenUsed/>
    <w:rsid w:val="000448C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448C1"/>
    <w:rPr>
      <w:rFonts w:ascii="Segoe UI" w:hAnsi="Segoe UI" w:cs="Segoe UI"/>
      <w:sz w:val="18"/>
      <w:szCs w:val="18"/>
    </w:rPr>
  </w:style>
  <w:style w:type="paragraph" w:styleId="ListParagraph">
    <w:name w:val="List Paragraph"/>
    <w:basedOn w:val="Normal"/>
    <w:uiPriority w:val="34"/>
    <w:qFormat/>
    <w:rsid w:val="00BB34C6"/>
    <w:pPr>
      <w:ind w:left="720"/>
      <w:contextualSpacing/>
    </w:pPr>
  </w:style>
  <w:style w:type="character" w:styleId="Hyperlink">
    <w:name w:val="Hyperlink"/>
    <w:basedOn w:val="DefaultParagraphFont"/>
    <w:uiPriority w:val="99"/>
    <w:unhideWhenUsed/>
    <w:rsid w:val="001A783B"/>
    <w:rPr>
      <w:color w:val="0563C1" w:themeColor="hyperlink"/>
      <w:u w:val="single"/>
    </w:rPr>
  </w:style>
  <w:style w:type="character" w:styleId="FollowedHyperlink">
    <w:name w:val="FollowedHyperlink"/>
    <w:basedOn w:val="DefaultParagraphFont"/>
    <w:uiPriority w:val="99"/>
    <w:semiHidden/>
    <w:unhideWhenUsed/>
    <w:rsid w:val="001A783B"/>
    <w:rPr>
      <w:color w:val="954F72" w:themeColor="followedHyperlink"/>
      <w:u w:val="single"/>
    </w:rPr>
  </w:style>
  <w:style w:type="paragraph" w:customStyle="1" w:styleId="TableParagraph">
    <w:name w:val="Table Paragraph"/>
    <w:basedOn w:val="Normal"/>
    <w:uiPriority w:val="1"/>
    <w:qFormat/>
    <w:rsid w:val="004A427A"/>
    <w:pPr>
      <w:widowControl w:val="0"/>
      <w:autoSpaceDE w:val="0"/>
      <w:autoSpaceDN w:val="0"/>
      <w:spacing w:after="0" w:line="240" w:lineRule="auto"/>
    </w:pPr>
    <w:rPr>
      <w:rFonts w:ascii="Arial MT" w:eastAsia="Arial MT" w:hAnsi="Arial MT" w:cs="Arial MT"/>
      <w:lang w:val="id"/>
    </w:rPr>
  </w:style>
  <w:style w:type="paragraph" w:styleId="BodyText">
    <w:name w:val="Body Text"/>
    <w:basedOn w:val="Normal"/>
    <w:link w:val="BodyTextChar"/>
    <w:uiPriority w:val="1"/>
    <w:unhideWhenUsed/>
    <w:qFormat/>
    <w:rsid w:val="00BA55F4"/>
    <w:pPr>
      <w:widowControl w:val="0"/>
      <w:autoSpaceDE w:val="0"/>
      <w:autoSpaceDN w:val="0"/>
      <w:spacing w:after="0" w:line="240" w:lineRule="auto"/>
    </w:pPr>
    <w:rPr>
      <w:rFonts w:ascii="Book Antiqua" w:eastAsia="Book Antiqua" w:hAnsi="Book Antiqua" w:cs="Book Antiqua"/>
      <w:sz w:val="24"/>
      <w:szCs w:val="24"/>
    </w:rPr>
  </w:style>
  <w:style w:type="character" w:customStyle="1" w:styleId="BodyTextChar">
    <w:name w:val="Body Text Char"/>
    <w:basedOn w:val="DefaultParagraphFont"/>
    <w:link w:val="BodyText"/>
    <w:uiPriority w:val="1"/>
    <w:rsid w:val="00BA55F4"/>
    <w:rPr>
      <w:rFonts w:ascii="Book Antiqua" w:eastAsia="Book Antiqua" w:hAnsi="Book Antiqua" w:cs="Book Antiqua"/>
      <w:sz w:val="24"/>
      <w:szCs w:val="24"/>
    </w:rPr>
  </w:style>
  <w:style w:type="character" w:customStyle="1" w:styleId="uv3um">
    <w:name w:val="uv3um"/>
    <w:basedOn w:val="DefaultParagraphFont"/>
    <w:rsid w:val="00E0349F"/>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hyperlink" Target="http://repository.unej.ac.id/" TargetMode="External"/><Relationship Id="rId21" Type="http://schemas.openxmlformats.org/officeDocument/2006/relationships/hyperlink" Target="http://repository.unej.ac.id/" TargetMode="External"/><Relationship Id="rId42" Type="http://schemas.openxmlformats.org/officeDocument/2006/relationships/hyperlink" Target="http://repository.unej.ac.id/" TargetMode="External"/><Relationship Id="rId47" Type="http://schemas.openxmlformats.org/officeDocument/2006/relationships/hyperlink" Target="http://repository.unej.ac.id/" TargetMode="External"/><Relationship Id="rId63" Type="http://schemas.openxmlformats.org/officeDocument/2006/relationships/hyperlink" Target="http://repository.unej.ac.id/" TargetMode="External"/><Relationship Id="rId68" Type="http://schemas.openxmlformats.org/officeDocument/2006/relationships/hyperlink" Target="http://repository.unej.ac.id/" TargetMode="External"/><Relationship Id="rId84" Type="http://schemas.openxmlformats.org/officeDocument/2006/relationships/hyperlink" Target="http://repository.unej.ac.id/" TargetMode="External"/><Relationship Id="rId89" Type="http://schemas.openxmlformats.org/officeDocument/2006/relationships/hyperlink" Target="http://repository.unej.ac.id/" TargetMode="External"/><Relationship Id="rId7" Type="http://schemas.openxmlformats.org/officeDocument/2006/relationships/endnotes" Target="endnotes.xml"/><Relationship Id="rId71" Type="http://schemas.openxmlformats.org/officeDocument/2006/relationships/hyperlink" Target="http://repository.unej.ac.id/" TargetMode="External"/><Relationship Id="rId92" Type="http://schemas.openxmlformats.org/officeDocument/2006/relationships/hyperlink" Target="http://repository.unej.ac.id/" TargetMode="External"/><Relationship Id="rId2" Type="http://schemas.openxmlformats.org/officeDocument/2006/relationships/numbering" Target="numbering.xml"/><Relationship Id="rId16" Type="http://schemas.openxmlformats.org/officeDocument/2006/relationships/hyperlink" Target="http://repository.unej.ac.id/" TargetMode="External"/><Relationship Id="rId29" Type="http://schemas.openxmlformats.org/officeDocument/2006/relationships/hyperlink" Target="http://repository.unej.ac.id/" TargetMode="External"/><Relationship Id="rId11" Type="http://schemas.openxmlformats.org/officeDocument/2006/relationships/image" Target="media/image3.jpg"/><Relationship Id="rId24" Type="http://schemas.openxmlformats.org/officeDocument/2006/relationships/hyperlink" Target="http://repository.unej.ac.id/" TargetMode="External"/><Relationship Id="rId32" Type="http://schemas.openxmlformats.org/officeDocument/2006/relationships/hyperlink" Target="http://repository.unej.ac.id/" TargetMode="External"/><Relationship Id="rId37" Type="http://schemas.openxmlformats.org/officeDocument/2006/relationships/hyperlink" Target="http://repository.unej.ac.id/" TargetMode="External"/><Relationship Id="rId40" Type="http://schemas.openxmlformats.org/officeDocument/2006/relationships/hyperlink" Target="http://repository.unej.ac.id/" TargetMode="External"/><Relationship Id="rId45" Type="http://schemas.openxmlformats.org/officeDocument/2006/relationships/hyperlink" Target="http://repository.unej.ac.id/" TargetMode="External"/><Relationship Id="rId53" Type="http://schemas.openxmlformats.org/officeDocument/2006/relationships/hyperlink" Target="http://repository.unej.ac.id/" TargetMode="External"/><Relationship Id="rId58" Type="http://schemas.openxmlformats.org/officeDocument/2006/relationships/hyperlink" Target="http://repository.unej.ac.id/" TargetMode="External"/><Relationship Id="rId66" Type="http://schemas.openxmlformats.org/officeDocument/2006/relationships/hyperlink" Target="http://repository.unej.ac.id/" TargetMode="External"/><Relationship Id="rId74" Type="http://schemas.openxmlformats.org/officeDocument/2006/relationships/hyperlink" Target="http://repository.unej.ac.id/" TargetMode="External"/><Relationship Id="rId79" Type="http://schemas.openxmlformats.org/officeDocument/2006/relationships/hyperlink" Target="http://repository.unej.ac.id/" TargetMode="External"/><Relationship Id="rId87" Type="http://schemas.openxmlformats.org/officeDocument/2006/relationships/hyperlink" Target="http://repository.unej.ac.id/" TargetMode="External"/><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repository.unej.ac.id/" TargetMode="External"/><Relationship Id="rId82" Type="http://schemas.openxmlformats.org/officeDocument/2006/relationships/hyperlink" Target="http://repository.unej.ac.id/" TargetMode="External"/><Relationship Id="rId90" Type="http://schemas.openxmlformats.org/officeDocument/2006/relationships/hyperlink" Target="http://repository.unej.ac.id/" TargetMode="External"/><Relationship Id="rId95" Type="http://schemas.openxmlformats.org/officeDocument/2006/relationships/hyperlink" Target="http://repository.unej.ac.id/" TargetMode="External"/><Relationship Id="rId19" Type="http://schemas.openxmlformats.org/officeDocument/2006/relationships/hyperlink" Target="http://repository.unej.ac.id/" TargetMode="External"/><Relationship Id="rId14" Type="http://schemas.openxmlformats.org/officeDocument/2006/relationships/hyperlink" Target="http://repository.unej.ac.id/" TargetMode="External"/><Relationship Id="rId22" Type="http://schemas.openxmlformats.org/officeDocument/2006/relationships/hyperlink" Target="http://repository.unej.ac.id/" TargetMode="External"/><Relationship Id="rId27" Type="http://schemas.openxmlformats.org/officeDocument/2006/relationships/hyperlink" Target="http://repository.unej.ac.id/" TargetMode="External"/><Relationship Id="rId30" Type="http://schemas.openxmlformats.org/officeDocument/2006/relationships/hyperlink" Target="http://repository.unej.ac.id/" TargetMode="External"/><Relationship Id="rId35" Type="http://schemas.openxmlformats.org/officeDocument/2006/relationships/hyperlink" Target="http://repository.unej.ac.id/" TargetMode="External"/><Relationship Id="rId43" Type="http://schemas.openxmlformats.org/officeDocument/2006/relationships/hyperlink" Target="http://repository.unej.ac.id/" TargetMode="External"/><Relationship Id="rId48" Type="http://schemas.openxmlformats.org/officeDocument/2006/relationships/hyperlink" Target="http://repository.unej.ac.id/" TargetMode="External"/><Relationship Id="rId56" Type="http://schemas.openxmlformats.org/officeDocument/2006/relationships/hyperlink" Target="http://repository.unej.ac.id/" TargetMode="External"/><Relationship Id="rId64" Type="http://schemas.openxmlformats.org/officeDocument/2006/relationships/hyperlink" Target="http://repository.unej.ac.id/" TargetMode="External"/><Relationship Id="rId69" Type="http://schemas.openxmlformats.org/officeDocument/2006/relationships/hyperlink" Target="http://repository.unej.ac.id/" TargetMode="External"/><Relationship Id="rId77" Type="http://schemas.openxmlformats.org/officeDocument/2006/relationships/hyperlink" Target="http://repository.unej.ac.id/" TargetMode="External"/><Relationship Id="rId100" Type="http://schemas.openxmlformats.org/officeDocument/2006/relationships/image" Target="media/image5.png"/><Relationship Id="rId8" Type="http://schemas.openxmlformats.org/officeDocument/2006/relationships/image" Target="media/image1.png"/><Relationship Id="rId51" Type="http://schemas.openxmlformats.org/officeDocument/2006/relationships/hyperlink" Target="http://repository.unej.ac.id/" TargetMode="External"/><Relationship Id="rId72" Type="http://schemas.openxmlformats.org/officeDocument/2006/relationships/hyperlink" Target="http://repository.unej.ac.id/" TargetMode="External"/><Relationship Id="rId80" Type="http://schemas.openxmlformats.org/officeDocument/2006/relationships/hyperlink" Target="http://repository.unej.ac.id/" TargetMode="External"/><Relationship Id="rId85" Type="http://schemas.openxmlformats.org/officeDocument/2006/relationships/hyperlink" Target="http://repository.unej.ac.id/" TargetMode="External"/><Relationship Id="rId93" Type="http://schemas.openxmlformats.org/officeDocument/2006/relationships/hyperlink" Target="http://repository.unej.ac.id/" TargetMode="External"/><Relationship Id="rId98" Type="http://schemas.openxmlformats.org/officeDocument/2006/relationships/hyperlink" Target="http://repository.unej.ac.id/" TargetMode="External"/><Relationship Id="rId3"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hyperlink" Target="http://repository.unej.ac.id/" TargetMode="External"/><Relationship Id="rId25" Type="http://schemas.openxmlformats.org/officeDocument/2006/relationships/hyperlink" Target="http://repository.unej.ac.id/" TargetMode="External"/><Relationship Id="rId33" Type="http://schemas.openxmlformats.org/officeDocument/2006/relationships/hyperlink" Target="http://repository.unej.ac.id/" TargetMode="External"/><Relationship Id="rId38" Type="http://schemas.openxmlformats.org/officeDocument/2006/relationships/hyperlink" Target="http://repository.unej.ac.id/" TargetMode="External"/><Relationship Id="rId46" Type="http://schemas.openxmlformats.org/officeDocument/2006/relationships/hyperlink" Target="http://repository.unej.ac.id/" TargetMode="External"/><Relationship Id="rId59" Type="http://schemas.openxmlformats.org/officeDocument/2006/relationships/hyperlink" Target="http://repository.unej.ac.id/" TargetMode="External"/><Relationship Id="rId67" Type="http://schemas.openxmlformats.org/officeDocument/2006/relationships/hyperlink" Target="http://repository.unej.ac.id/" TargetMode="External"/><Relationship Id="rId103" Type="http://schemas.openxmlformats.org/officeDocument/2006/relationships/theme" Target="theme/theme1.xml"/><Relationship Id="rId20" Type="http://schemas.openxmlformats.org/officeDocument/2006/relationships/hyperlink" Target="http://repository.unej.ac.id/" TargetMode="External"/><Relationship Id="rId41" Type="http://schemas.openxmlformats.org/officeDocument/2006/relationships/hyperlink" Target="http://repository.unej.ac.id/" TargetMode="External"/><Relationship Id="rId54" Type="http://schemas.openxmlformats.org/officeDocument/2006/relationships/hyperlink" Target="http://repository.unej.ac.id/" TargetMode="External"/><Relationship Id="rId62" Type="http://schemas.openxmlformats.org/officeDocument/2006/relationships/hyperlink" Target="http://repository.unej.ac.id/" TargetMode="External"/><Relationship Id="rId70" Type="http://schemas.openxmlformats.org/officeDocument/2006/relationships/hyperlink" Target="http://repository.unej.ac.id/" TargetMode="External"/><Relationship Id="rId75" Type="http://schemas.openxmlformats.org/officeDocument/2006/relationships/hyperlink" Target="http://repository.unej.ac.id/" TargetMode="External"/><Relationship Id="rId83" Type="http://schemas.openxmlformats.org/officeDocument/2006/relationships/hyperlink" Target="http://repository.unej.ac.id/" TargetMode="External"/><Relationship Id="rId88" Type="http://schemas.openxmlformats.org/officeDocument/2006/relationships/hyperlink" Target="http://repository.unej.ac.id/" TargetMode="External"/><Relationship Id="rId91" Type="http://schemas.openxmlformats.org/officeDocument/2006/relationships/hyperlink" Target="http://repository.unej.ac.id/" TargetMode="External"/><Relationship Id="rId96" Type="http://schemas.openxmlformats.org/officeDocument/2006/relationships/hyperlink" Target="http://repository.unej.ac.id/"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repository.unej.ac.id/" TargetMode="External"/><Relationship Id="rId23" Type="http://schemas.openxmlformats.org/officeDocument/2006/relationships/hyperlink" Target="http://repository.unej.ac.id/" TargetMode="External"/><Relationship Id="rId28" Type="http://schemas.openxmlformats.org/officeDocument/2006/relationships/hyperlink" Target="http://repository.unej.ac.id/" TargetMode="External"/><Relationship Id="rId36" Type="http://schemas.openxmlformats.org/officeDocument/2006/relationships/hyperlink" Target="http://repository.unej.ac.id/" TargetMode="External"/><Relationship Id="rId49" Type="http://schemas.openxmlformats.org/officeDocument/2006/relationships/hyperlink" Target="http://repository.unej.ac.id/" TargetMode="External"/><Relationship Id="rId57" Type="http://schemas.openxmlformats.org/officeDocument/2006/relationships/hyperlink" Target="http://repository.unej.ac.id/" TargetMode="External"/><Relationship Id="rId10" Type="http://schemas.openxmlformats.org/officeDocument/2006/relationships/footer" Target="footer1.xml"/><Relationship Id="rId31" Type="http://schemas.openxmlformats.org/officeDocument/2006/relationships/hyperlink" Target="http://repository.unej.ac.id/" TargetMode="External"/><Relationship Id="rId44" Type="http://schemas.openxmlformats.org/officeDocument/2006/relationships/hyperlink" Target="http://repository.unej.ac.id/" TargetMode="External"/><Relationship Id="rId52" Type="http://schemas.openxmlformats.org/officeDocument/2006/relationships/hyperlink" Target="http://repository.unej.ac.id/" TargetMode="External"/><Relationship Id="rId60" Type="http://schemas.openxmlformats.org/officeDocument/2006/relationships/hyperlink" Target="http://repository.unej.ac.id/" TargetMode="External"/><Relationship Id="rId65" Type="http://schemas.openxmlformats.org/officeDocument/2006/relationships/hyperlink" Target="http://repository.unej.ac.id/" TargetMode="External"/><Relationship Id="rId73" Type="http://schemas.openxmlformats.org/officeDocument/2006/relationships/hyperlink" Target="http://repository.unej.ac.id/" TargetMode="External"/><Relationship Id="rId78" Type="http://schemas.openxmlformats.org/officeDocument/2006/relationships/hyperlink" Target="http://repository.unej.ac.id/" TargetMode="External"/><Relationship Id="rId81" Type="http://schemas.openxmlformats.org/officeDocument/2006/relationships/hyperlink" Target="http://repository.unej.ac.id/" TargetMode="External"/><Relationship Id="rId86" Type="http://schemas.openxmlformats.org/officeDocument/2006/relationships/hyperlink" Target="http://repository.unej.ac.id/" TargetMode="External"/><Relationship Id="rId94" Type="http://schemas.openxmlformats.org/officeDocument/2006/relationships/hyperlink" Target="http://repository.unej.ac.id/" TargetMode="External"/><Relationship Id="rId99" Type="http://schemas.openxmlformats.org/officeDocument/2006/relationships/hyperlink" Target="http://repository.unej.ac.id/" TargetMode="External"/><Relationship Id="rId101"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repository.unej.ac.id/" TargetMode="External"/><Relationship Id="rId18" Type="http://schemas.openxmlformats.org/officeDocument/2006/relationships/hyperlink" Target="http://repository.unej.ac.id/" TargetMode="External"/><Relationship Id="rId39" Type="http://schemas.openxmlformats.org/officeDocument/2006/relationships/hyperlink" Target="http://repository.unej.ac.id/" TargetMode="External"/><Relationship Id="rId34" Type="http://schemas.openxmlformats.org/officeDocument/2006/relationships/hyperlink" Target="http://repository.unej.ac.id/" TargetMode="External"/><Relationship Id="rId50" Type="http://schemas.openxmlformats.org/officeDocument/2006/relationships/hyperlink" Target="http://repository.unej.ac.id/" TargetMode="External"/><Relationship Id="rId55" Type="http://schemas.openxmlformats.org/officeDocument/2006/relationships/hyperlink" Target="http://repository.unej.ac.id/" TargetMode="External"/><Relationship Id="rId76" Type="http://schemas.openxmlformats.org/officeDocument/2006/relationships/hyperlink" Target="http://repository.unej.ac.id/" TargetMode="External"/><Relationship Id="rId97" Type="http://schemas.openxmlformats.org/officeDocument/2006/relationships/hyperlink" Target="http://repository.unej.ac.id/"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FI8aqU7BeV0g0rgGgBk6H3Hk+w==">CgMxLjA4AHIhMVlpM0t3ZmxoQzUtTl9ubW1NVG5Qay1RdWFhMWR0aS1D</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13</Pages>
  <Words>3404</Words>
  <Characters>19409</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nn</dc:creator>
  <cp:lastModifiedBy>Windows User</cp:lastModifiedBy>
  <cp:revision>4</cp:revision>
  <dcterms:created xsi:type="dcterms:W3CDTF">2025-03-04T08:36:00Z</dcterms:created>
  <dcterms:modified xsi:type="dcterms:W3CDTF">2025-10-13T08:34:00Z</dcterms:modified>
</cp:coreProperties>
</file>